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AD831" w14:textId="5C7A8E7B" w:rsidR="00F12C76" w:rsidRPr="00AA0192" w:rsidRDefault="00B614CA" w:rsidP="006C0B77">
      <w:pPr>
        <w:spacing w:after="0"/>
        <w:ind w:firstLine="709"/>
        <w:jc w:val="both"/>
        <w:rPr>
          <w:noProof/>
        </w:rPr>
      </w:pPr>
      <w:r w:rsidRPr="00AA0192">
        <w:rPr>
          <w:noProof/>
        </w:rPr>
        <w:drawing>
          <wp:inline distT="0" distB="0" distL="0" distR="0" wp14:anchorId="4CBC485B" wp14:editId="6E30AD70">
            <wp:extent cx="4943475" cy="5724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8FAFE" w14:textId="2781DB36" w:rsidR="00B614CA" w:rsidRPr="00AA0192" w:rsidRDefault="00B614CA" w:rsidP="00B614CA"/>
    <w:p w14:paraId="3BC3608A" w14:textId="515B5145" w:rsidR="00B614CA" w:rsidRPr="00AA0192" w:rsidRDefault="00B614CA" w:rsidP="00B614CA"/>
    <w:p w14:paraId="37499451" w14:textId="1CCBAF82" w:rsidR="00B614CA" w:rsidRPr="00AA0192" w:rsidRDefault="00B614CA" w:rsidP="00B614CA"/>
    <w:p w14:paraId="4D18DE06" w14:textId="4E0A772D" w:rsidR="00B614CA" w:rsidRPr="00AA0192" w:rsidRDefault="00B614CA" w:rsidP="00B614CA">
      <w:pPr>
        <w:rPr>
          <w:noProof/>
        </w:rPr>
      </w:pPr>
    </w:p>
    <w:p w14:paraId="028AE1E0" w14:textId="0A8C933A" w:rsidR="00B614CA" w:rsidRPr="0032214C" w:rsidRDefault="0032214C" w:rsidP="00B614CA">
      <w:pPr>
        <w:tabs>
          <w:tab w:val="left" w:pos="2535"/>
        </w:tabs>
        <w:jc w:val="center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32214C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ԴՐՈՇԱԿԱՁՈՂ ՏԵՂԱԴՐՈՄՈՎ</w:t>
      </w:r>
    </w:p>
    <w:p w14:paraId="59162CCB" w14:textId="42C15D9C" w:rsidR="00B614CA" w:rsidRPr="00AA0192" w:rsidRDefault="00B614CA" w:rsidP="00B614CA">
      <w:pPr>
        <w:tabs>
          <w:tab w:val="left" w:pos="2535"/>
        </w:tabs>
        <w:jc w:val="center"/>
        <w:rPr>
          <w:lang w:val="hy-AM"/>
        </w:rPr>
      </w:pPr>
    </w:p>
    <w:p w14:paraId="0F30F8CD" w14:textId="64C57CC1" w:rsidR="00B614CA" w:rsidRPr="00AA0192" w:rsidRDefault="00B614CA" w:rsidP="00B614CA">
      <w:pPr>
        <w:tabs>
          <w:tab w:val="left" w:pos="2535"/>
        </w:tabs>
        <w:jc w:val="center"/>
        <w:rPr>
          <w:lang w:val="hy-AM"/>
        </w:rPr>
      </w:pPr>
    </w:p>
    <w:p w14:paraId="074FDF5E" w14:textId="1E38D82A" w:rsidR="00B614CA" w:rsidRPr="00AA0192" w:rsidRDefault="00B614CA" w:rsidP="00B614CA">
      <w:pPr>
        <w:tabs>
          <w:tab w:val="left" w:pos="2535"/>
        </w:tabs>
        <w:jc w:val="center"/>
        <w:rPr>
          <w:lang w:val="hy-AM"/>
        </w:rPr>
      </w:pPr>
    </w:p>
    <w:p w14:paraId="05C993E2" w14:textId="213B09AA" w:rsidR="00B614CA" w:rsidRPr="00AA0192" w:rsidRDefault="00B614CA" w:rsidP="00B614CA">
      <w:pPr>
        <w:tabs>
          <w:tab w:val="left" w:pos="2535"/>
        </w:tabs>
        <w:jc w:val="center"/>
        <w:rPr>
          <w:lang w:val="hy-AM"/>
        </w:rPr>
      </w:pPr>
    </w:p>
    <w:p w14:paraId="70EE79F3" w14:textId="07C94C27" w:rsidR="00B614CA" w:rsidRPr="00AA0192" w:rsidRDefault="00B614CA" w:rsidP="00B614CA">
      <w:pPr>
        <w:tabs>
          <w:tab w:val="left" w:pos="2535"/>
        </w:tabs>
        <w:jc w:val="center"/>
        <w:rPr>
          <w:lang w:val="hy-AM"/>
        </w:rPr>
      </w:pPr>
    </w:p>
    <w:p w14:paraId="67B4717D" w14:textId="1072ADDE" w:rsidR="00B614CA" w:rsidRDefault="00B614CA" w:rsidP="0032214C">
      <w:pPr>
        <w:tabs>
          <w:tab w:val="left" w:pos="2535"/>
        </w:tabs>
        <w:rPr>
          <w:rFonts w:ascii="GHEA Grapalat" w:hAnsi="GHEA Grapalat"/>
          <w:lang w:val="hy-AM"/>
        </w:rPr>
      </w:pPr>
    </w:p>
    <w:p w14:paraId="327A3477" w14:textId="77777777" w:rsidR="0032214C" w:rsidRPr="0032214C" w:rsidRDefault="0032214C" w:rsidP="0032214C">
      <w:pPr>
        <w:tabs>
          <w:tab w:val="left" w:pos="2535"/>
        </w:tabs>
        <w:rPr>
          <w:rFonts w:ascii="GHEA Grapalat" w:hAnsi="GHEA Grapalat"/>
          <w:lang w:val="hy-AM"/>
        </w:rPr>
      </w:pPr>
    </w:p>
    <w:p w14:paraId="1A84CEE1" w14:textId="36F6CD37" w:rsidR="00B614CA" w:rsidRPr="0032214C" w:rsidRDefault="0032214C" w:rsidP="0032214C">
      <w:pPr>
        <w:tabs>
          <w:tab w:val="left" w:pos="2535"/>
        </w:tabs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2214C">
        <w:rPr>
          <w:rFonts w:ascii="MS Mincho" w:eastAsia="MS Mincho" w:hAnsi="MS Mincho" w:cs="MS Mincho"/>
          <w:b/>
          <w:bCs/>
          <w:sz w:val="24"/>
          <w:szCs w:val="24"/>
          <w:lang w:val="hy-AM"/>
        </w:rPr>
        <w:t>․</w:t>
      </w: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 xml:space="preserve"> ԴՐՈՇԻ ՁՈՂԻ ԲՆՈՒԹԱԳՐԵՐԸ</w:t>
      </w:r>
    </w:p>
    <w:p w14:paraId="08C14FBB" w14:textId="7B1C6211" w:rsidR="00B614CA" w:rsidRPr="0032214C" w:rsidRDefault="00B614CA" w:rsidP="00B614CA">
      <w:pPr>
        <w:rPr>
          <w:rFonts w:ascii="GHEA Grapalat" w:hAnsi="GHEA Grapalat"/>
          <w:lang w:val="hy-AM"/>
        </w:rPr>
      </w:pPr>
    </w:p>
    <w:tbl>
      <w:tblPr>
        <w:tblStyle w:val="a3"/>
        <w:tblW w:w="10490" w:type="dxa"/>
        <w:tblInd w:w="-856" w:type="dxa"/>
        <w:tblLook w:val="04A0" w:firstRow="1" w:lastRow="0" w:firstColumn="1" w:lastColumn="0" w:noHBand="0" w:noVBand="1"/>
      </w:tblPr>
      <w:tblGrid>
        <w:gridCol w:w="1868"/>
        <w:gridCol w:w="1641"/>
        <w:gridCol w:w="1479"/>
        <w:gridCol w:w="1479"/>
        <w:gridCol w:w="1479"/>
        <w:gridCol w:w="1479"/>
        <w:gridCol w:w="1479"/>
      </w:tblGrid>
      <w:tr w:rsidR="00B614CA" w:rsidRPr="0032214C" w14:paraId="0151BFEE" w14:textId="77777777" w:rsidTr="0032214C">
        <w:tc>
          <w:tcPr>
            <w:tcW w:w="1745" w:type="dxa"/>
          </w:tcPr>
          <w:p w14:paraId="4B9FE87A" w14:textId="3E2FB71A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Բարձրությունը</w:t>
            </w:r>
          </w:p>
        </w:tc>
        <w:tc>
          <w:tcPr>
            <w:tcW w:w="1535" w:type="dxa"/>
          </w:tcPr>
          <w:p w14:paraId="50A66BF5" w14:textId="039F81CC" w:rsidR="00B614CA" w:rsidRPr="0032214C" w:rsidRDefault="00E32D4C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Նյութը պողպատ</w:t>
            </w:r>
            <w:r w:rsidR="00B614CA" w:rsidRPr="0032214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  <w:r w:rsidR="003238E1" w:rsidRPr="0032214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փոշեներկած</w:t>
            </w:r>
          </w:p>
        </w:tc>
        <w:tc>
          <w:tcPr>
            <w:tcW w:w="1384" w:type="dxa"/>
          </w:tcPr>
          <w:p w14:paraId="1B887577" w14:textId="30F52863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1-ին կտորի տրամագիծ</w:t>
            </w:r>
          </w:p>
        </w:tc>
        <w:tc>
          <w:tcPr>
            <w:tcW w:w="1384" w:type="dxa"/>
          </w:tcPr>
          <w:p w14:paraId="5D0F1971" w14:textId="266A31D5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1-ին կտորի տրամագիծ</w:t>
            </w:r>
          </w:p>
        </w:tc>
        <w:tc>
          <w:tcPr>
            <w:tcW w:w="1384" w:type="dxa"/>
          </w:tcPr>
          <w:p w14:paraId="274FDB45" w14:textId="39131CC1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1-ին կտորի տրամագիծ</w:t>
            </w:r>
          </w:p>
        </w:tc>
        <w:tc>
          <w:tcPr>
            <w:tcW w:w="1384" w:type="dxa"/>
          </w:tcPr>
          <w:p w14:paraId="3D9BAA07" w14:textId="3BCDAA6E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1-ին կտորի տրամագիծ</w:t>
            </w:r>
          </w:p>
        </w:tc>
        <w:tc>
          <w:tcPr>
            <w:tcW w:w="1674" w:type="dxa"/>
          </w:tcPr>
          <w:p w14:paraId="17D69EB8" w14:textId="4F3ECB66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1-ին կտորի տրամագիծ</w:t>
            </w:r>
          </w:p>
        </w:tc>
      </w:tr>
      <w:tr w:rsidR="00B614CA" w:rsidRPr="0032214C" w14:paraId="634C14DD" w14:textId="77777777" w:rsidTr="0032214C">
        <w:tc>
          <w:tcPr>
            <w:tcW w:w="1745" w:type="dxa"/>
          </w:tcPr>
          <w:p w14:paraId="383CAB5C" w14:textId="43904614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535" w:type="dxa"/>
          </w:tcPr>
          <w:p w14:paraId="0A86AE1C" w14:textId="10DD4DA0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384" w:type="dxa"/>
          </w:tcPr>
          <w:p w14:paraId="6BD22443" w14:textId="14F7BD3B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384" w:type="dxa"/>
          </w:tcPr>
          <w:p w14:paraId="77C6121A" w14:textId="7F234C8F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384" w:type="dxa"/>
          </w:tcPr>
          <w:p w14:paraId="04B161B7" w14:textId="083CF8C6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  <w:tc>
          <w:tcPr>
            <w:tcW w:w="1384" w:type="dxa"/>
          </w:tcPr>
          <w:p w14:paraId="23FE5D1C" w14:textId="262069EC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</w:p>
        </w:tc>
        <w:tc>
          <w:tcPr>
            <w:tcW w:w="1674" w:type="dxa"/>
          </w:tcPr>
          <w:p w14:paraId="7046B46A" w14:textId="448C39BB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</w:p>
        </w:tc>
      </w:tr>
      <w:tr w:rsidR="00B614CA" w:rsidRPr="0032214C" w14:paraId="2EBF4567" w14:textId="77777777" w:rsidTr="0032214C">
        <w:tc>
          <w:tcPr>
            <w:tcW w:w="1745" w:type="dxa"/>
          </w:tcPr>
          <w:p w14:paraId="78C95453" w14:textId="4A58596D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30 մետր</w:t>
            </w:r>
          </w:p>
        </w:tc>
        <w:tc>
          <w:tcPr>
            <w:tcW w:w="1535" w:type="dxa"/>
          </w:tcPr>
          <w:p w14:paraId="5EB4DF86" w14:textId="4757C14C" w:rsidR="00B614CA" w:rsidRPr="0032214C" w:rsidRDefault="00B614CA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բաղկացած 5 կտորից</w:t>
            </w:r>
          </w:p>
        </w:tc>
        <w:tc>
          <w:tcPr>
            <w:tcW w:w="1384" w:type="dxa"/>
          </w:tcPr>
          <w:p w14:paraId="5BEFFCC2" w14:textId="0136097A" w:rsidR="00B614CA" w:rsidRPr="0032214C" w:rsidRDefault="003238E1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325մմ</w:t>
            </w:r>
          </w:p>
        </w:tc>
        <w:tc>
          <w:tcPr>
            <w:tcW w:w="1384" w:type="dxa"/>
          </w:tcPr>
          <w:p w14:paraId="20C07997" w14:textId="0032F646" w:rsidR="00B614CA" w:rsidRPr="0032214C" w:rsidRDefault="003238E1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273մմ</w:t>
            </w:r>
          </w:p>
        </w:tc>
        <w:tc>
          <w:tcPr>
            <w:tcW w:w="1384" w:type="dxa"/>
          </w:tcPr>
          <w:p w14:paraId="13056AE7" w14:textId="2D02788B" w:rsidR="00B614CA" w:rsidRPr="0032214C" w:rsidRDefault="003238E1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219մմ</w:t>
            </w:r>
          </w:p>
        </w:tc>
        <w:tc>
          <w:tcPr>
            <w:tcW w:w="1384" w:type="dxa"/>
          </w:tcPr>
          <w:p w14:paraId="51E2D99D" w14:textId="25453C42" w:rsidR="00B614CA" w:rsidRPr="0032214C" w:rsidRDefault="003238E1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168</w:t>
            </w:r>
          </w:p>
        </w:tc>
        <w:tc>
          <w:tcPr>
            <w:tcW w:w="1674" w:type="dxa"/>
          </w:tcPr>
          <w:p w14:paraId="06C330A2" w14:textId="7BF8C95C" w:rsidR="00B614CA" w:rsidRPr="0032214C" w:rsidRDefault="003238E1" w:rsidP="00B614CA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140մմ</w:t>
            </w:r>
          </w:p>
        </w:tc>
      </w:tr>
    </w:tbl>
    <w:p w14:paraId="02C2C987" w14:textId="77777777" w:rsidR="0032214C" w:rsidRDefault="0032214C" w:rsidP="0032214C">
      <w:pPr>
        <w:jc w:val="both"/>
        <w:rPr>
          <w:rFonts w:ascii="GHEA Grapalat" w:hAnsi="GHEA Grapalat"/>
          <w:lang w:val="hy-AM"/>
        </w:rPr>
      </w:pPr>
    </w:p>
    <w:p w14:paraId="6AB1006C" w14:textId="540945AC" w:rsidR="003238E1" w:rsidRPr="0032214C" w:rsidRDefault="003238E1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Դրոշի ձողի արտաքին մակերեսը պատված է   առնվազն 90% ցինկի պարունակությամբ նախաներկ   առնվազն 2 շերտ, 40 մկմ հաստությամբ), մետաղական էմալ  , համատեղելի </w:t>
      </w:r>
      <w:r w:rsidR="00562DF7" w:rsidRPr="0032214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(մետաղական մոխրագույն, առնվազն 2 շերտ, 40 մկմ հաստությամբ)։ Ընդհանուր ծածկույթի հաստությունը՝ առնվազն 160 մկմ։</w:t>
      </w:r>
    </w:p>
    <w:p w14:paraId="28399A96" w14:textId="77777777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2E1D3483" w14:textId="6FFE3A4D" w:rsidR="00562DF7" w:rsidRPr="0032214C" w:rsidRDefault="00562DF7" w:rsidP="0032214C">
      <w:pPr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2214C">
        <w:rPr>
          <w:rFonts w:ascii="MS Mincho" w:eastAsia="MS Mincho" w:hAnsi="MS Mincho" w:cs="MS Mincho" w:hint="eastAsia"/>
          <w:b/>
          <w:bCs/>
          <w:sz w:val="24"/>
          <w:szCs w:val="24"/>
          <w:lang w:val="hy-AM"/>
        </w:rPr>
        <w:t>․</w:t>
      </w: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="0032214C">
        <w:rPr>
          <w:rFonts w:ascii="MS Mincho" w:eastAsia="MS Mincho" w:hAnsi="MS Mincho" w:cs="MS Mincho"/>
          <w:b/>
          <w:bCs/>
          <w:sz w:val="24"/>
          <w:szCs w:val="24"/>
          <w:lang w:val="hy-AM"/>
        </w:rPr>
        <w:t>․</w:t>
      </w: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>Դրոշի ձողի կայմի հավաքածուն ներառում է՝</w:t>
      </w:r>
    </w:p>
    <w:p w14:paraId="31745E02" w14:textId="39F3332E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- հիմքային թիթեղով և ամրակներով</w:t>
      </w:r>
    </w:p>
    <w:p w14:paraId="58473317" w14:textId="49FFCDB1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- էլեկտրամեխանիկական ճախարակ  </w:t>
      </w:r>
    </w:p>
    <w:p w14:paraId="3E7FD452" w14:textId="77777777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- պտտվող վերին մաս, որը բաղկացած է գլանաձև հենարանից՝ բաժակով, և պատյանից՝</w:t>
      </w:r>
    </w:p>
    <w:p w14:paraId="490114E5" w14:textId="3E7E3BFD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հողանցման ձողով և երկու խոչընդոտող լույսերով։</w:t>
      </w:r>
    </w:p>
    <w:p w14:paraId="498B7D7E" w14:textId="77777777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- խարիսխի հավաքածու, որը բաղկացած է խարիսխի ամրակներից՝ երկու խարիսխի ձևանմուշներով,</w:t>
      </w:r>
    </w:p>
    <w:p w14:paraId="075A1E9F" w14:textId="77777777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պոչիկներով և ամրակներով։</w:t>
      </w:r>
    </w:p>
    <w:p w14:paraId="2755770E" w14:textId="77777777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- ամրակներ (հատվածների միացման (ամրացնող) և հատվածների դասավորության կարգավորման (կարգավորող պտուտակներ) ամրացման պտուտակներ), վերևի, դրոշի ամրացնող տարրերի ամրացման պտուտակներ և այլն։</w:t>
      </w:r>
    </w:p>
    <w:p w14:paraId="14C51DE5" w14:textId="3000031A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9188A71" w14:textId="77777777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- ամրացնող և կարգավորող պտուտակների վեցանկյուն խոռոչներում տեղադրված խցաններ,</w:t>
      </w:r>
    </w:p>
    <w:p w14:paraId="6D84105A" w14:textId="77777777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ընդհանուր 56 հատ։</w:t>
      </w:r>
    </w:p>
    <w:p w14:paraId="7E743DD5" w14:textId="3F4009F9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- դրոշակաձողի մալուխ, 30.5 մ երկարությամբ, </w:t>
      </w:r>
      <w:r w:rsidR="0028640D" w:rsidRPr="0032214C">
        <w:rPr>
          <w:rFonts w:ascii="GHEA Grapalat" w:hAnsi="GHEA Grapalat"/>
          <w:sz w:val="24"/>
          <w:szCs w:val="24"/>
          <w:lang w:val="hy-AM"/>
        </w:rPr>
        <w:t xml:space="preserve">տրամագիծը </w:t>
      </w:r>
      <w:r w:rsidRPr="0032214C">
        <w:rPr>
          <w:rFonts w:ascii="GHEA Grapalat" w:hAnsi="GHEA Grapalat"/>
          <w:sz w:val="24"/>
          <w:szCs w:val="24"/>
          <w:lang w:val="hy-AM"/>
        </w:rPr>
        <w:t>3 մմ լայնական հատվածքով (ապահովված է պահեստայինով՝ երկարությունը ներքև կարգավորելու հնարավորությամբ)։</w:t>
      </w:r>
    </w:p>
    <w:p w14:paraId="44415741" w14:textId="161899D2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 - հողանցման լար, 35 մ երկարությամբ, </w:t>
      </w:r>
      <w:r w:rsidR="0028640D" w:rsidRPr="0032214C">
        <w:rPr>
          <w:rFonts w:ascii="GHEA Grapalat" w:hAnsi="GHEA Grapalat"/>
          <w:sz w:val="24"/>
          <w:szCs w:val="24"/>
          <w:lang w:val="hy-AM"/>
        </w:rPr>
        <w:t xml:space="preserve">տրամագիծը </w:t>
      </w:r>
      <w:r w:rsidRPr="0032214C">
        <w:rPr>
          <w:rFonts w:ascii="GHEA Grapalat" w:hAnsi="GHEA Grapalat"/>
          <w:sz w:val="24"/>
          <w:szCs w:val="24"/>
          <w:lang w:val="hy-AM"/>
        </w:rPr>
        <w:t>8.1 մմ լայնական հատվածքով։</w:t>
      </w:r>
    </w:p>
    <w:p w14:paraId="19BD26FE" w14:textId="64C9E426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lastRenderedPageBreak/>
        <w:t>- դրոշակակիր օղակներ - լար, ծայրերում մատնոցներով և ամրակներով կեռիկներով՝ կողպեքով, x4։</w:t>
      </w:r>
    </w:p>
    <w:p w14:paraId="088D919A" w14:textId="77777777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- դրոշակակիր օղակի ամրացման թիթեղ, x4։</w:t>
      </w:r>
    </w:p>
    <w:p w14:paraId="3A1784AE" w14:textId="77777777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- դրոշակակիր պարան, հավաքված 4.5 մետր երկարությամբ։</w:t>
      </w:r>
    </w:p>
    <w:p w14:paraId="3349E8D8" w14:textId="77777777" w:rsidR="00562DF7" w:rsidRPr="0032214C" w:rsidRDefault="00562DF7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Դրոշակաձողի կայմի ներքևի մասում, գետնի մակարդակից 1.3 մետր բարձրության վրա (հիմքի լցումից հետո),</w:t>
      </w:r>
    </w:p>
    <w:p w14:paraId="357673F2" w14:textId="067A598C" w:rsidR="00562DF7" w:rsidRPr="0032214C" w:rsidRDefault="00F7668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Առկա է</w:t>
      </w:r>
      <w:r w:rsidR="00562DF7" w:rsidRPr="0032214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2214C">
        <w:rPr>
          <w:rFonts w:ascii="GHEA Grapalat" w:hAnsi="GHEA Grapalat"/>
          <w:sz w:val="24"/>
          <w:szCs w:val="24"/>
          <w:lang w:val="hy-AM"/>
        </w:rPr>
        <w:t>հոր</w:t>
      </w:r>
      <w:r w:rsidR="00562DF7" w:rsidRPr="0032214C">
        <w:rPr>
          <w:rFonts w:ascii="GHEA Grapalat" w:hAnsi="GHEA Grapalat"/>
          <w:sz w:val="24"/>
          <w:szCs w:val="24"/>
          <w:lang w:val="hy-AM"/>
        </w:rPr>
        <w:t>՝ դրոշի բարձրացմանը մուտք գործելու համար և իջեցման մեխանիզմ։</w:t>
      </w:r>
    </w:p>
    <w:p w14:paraId="6A21743A" w14:textId="6E12C470" w:rsidR="00BD3EC0" w:rsidRPr="0032214C" w:rsidRDefault="00BD3EC0" w:rsidP="00BD3EC0">
      <w:pPr>
        <w:rPr>
          <w:rFonts w:ascii="GHEA Grapalat" w:hAnsi="GHEA Grapalat"/>
          <w:lang w:val="hy-AM"/>
        </w:rPr>
      </w:pPr>
      <w:r w:rsidRPr="0032214C">
        <w:rPr>
          <w:rFonts w:ascii="GHEA Grapalat" w:hAnsi="GHEA Grapalat"/>
          <w:lang w:val="hy-AM"/>
        </w:rPr>
        <w:t xml:space="preserve"> </w:t>
      </w:r>
    </w:p>
    <w:p w14:paraId="3B2FA6BC" w14:textId="40D2B72F" w:rsidR="00BD3EC0" w:rsidRPr="0032214C" w:rsidRDefault="0032214C" w:rsidP="00BD3EC0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Pr="0032214C">
        <w:rPr>
          <w:rFonts w:ascii="MS Mincho" w:eastAsia="MS Mincho" w:hAnsi="MS Mincho" w:cs="MS Mincho"/>
          <w:b/>
          <w:bCs/>
          <w:sz w:val="24"/>
          <w:szCs w:val="24"/>
          <w:lang w:val="hy-AM"/>
        </w:rPr>
        <w:t>․</w:t>
      </w: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 xml:space="preserve"> ԼՈՒՅՍԵՐԻ ԷԼԵԿՏՐԱՄԱՏԱԿԱՐԱՐՄԱՆ ՏԵԽՆԻԿԱԿԱՆ ԲՆՈՒԹԱԳՐԵՐԸ</w:t>
      </w:r>
    </w:p>
    <w:p w14:paraId="67F8F124" w14:textId="6106E6B6" w:rsidR="006350D2" w:rsidRPr="0032214C" w:rsidRDefault="006350D2" w:rsidP="006350D2">
      <w:pPr>
        <w:tabs>
          <w:tab w:val="left" w:pos="1200"/>
        </w:tabs>
        <w:rPr>
          <w:rFonts w:ascii="GHEA Grapalat" w:hAnsi="GHEA Grapalat"/>
          <w:lang w:val="hy-AM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6350D2" w:rsidRPr="0032214C" w14:paraId="45320705" w14:textId="77777777" w:rsidTr="006350D2">
        <w:tc>
          <w:tcPr>
            <w:tcW w:w="4672" w:type="dxa"/>
          </w:tcPr>
          <w:p w14:paraId="12EE64F4" w14:textId="34A59292" w:rsidR="006350D2" w:rsidRPr="0032214C" w:rsidRDefault="006350D2" w:rsidP="006350D2">
            <w:pPr>
              <w:tabs>
                <w:tab w:val="left" w:pos="1200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Էլեկտրամատակարարման ցանց</w:t>
            </w:r>
          </w:p>
        </w:tc>
        <w:tc>
          <w:tcPr>
            <w:tcW w:w="4672" w:type="dxa"/>
          </w:tcPr>
          <w:p w14:paraId="5EA39904" w14:textId="667760E6" w:rsidR="006350D2" w:rsidRPr="0032214C" w:rsidRDefault="006350D2" w:rsidP="006350D2">
            <w:pPr>
              <w:tabs>
                <w:tab w:val="left" w:pos="1200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միաֆազ</w:t>
            </w:r>
          </w:p>
        </w:tc>
      </w:tr>
      <w:tr w:rsidR="006350D2" w:rsidRPr="0032214C" w14:paraId="6861A99E" w14:textId="77777777" w:rsidTr="006350D2">
        <w:tc>
          <w:tcPr>
            <w:tcW w:w="4672" w:type="dxa"/>
          </w:tcPr>
          <w:p w14:paraId="2B44191E" w14:textId="467BF38D" w:rsidR="006350D2" w:rsidRPr="0032214C" w:rsidRDefault="006350D2" w:rsidP="006350D2">
            <w:pPr>
              <w:tabs>
                <w:tab w:val="left" w:pos="1200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Լարումը</w:t>
            </w:r>
          </w:p>
        </w:tc>
        <w:tc>
          <w:tcPr>
            <w:tcW w:w="4672" w:type="dxa"/>
          </w:tcPr>
          <w:p w14:paraId="6E84669E" w14:textId="3E188C8E" w:rsidR="006350D2" w:rsidRPr="0032214C" w:rsidRDefault="006350D2" w:rsidP="006350D2">
            <w:pPr>
              <w:tabs>
                <w:tab w:val="left" w:pos="1200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220 վոլտ</w:t>
            </w:r>
          </w:p>
        </w:tc>
      </w:tr>
      <w:tr w:rsidR="006350D2" w:rsidRPr="0032214C" w14:paraId="694F6ED5" w14:textId="77777777" w:rsidTr="006350D2">
        <w:tc>
          <w:tcPr>
            <w:tcW w:w="4672" w:type="dxa"/>
          </w:tcPr>
          <w:p w14:paraId="05B4F3BC" w14:textId="7C38C54C" w:rsidR="006350D2" w:rsidRPr="0032214C" w:rsidRDefault="006350D2" w:rsidP="006350D2">
            <w:pPr>
              <w:tabs>
                <w:tab w:val="left" w:pos="1200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հաճախականությունը</w:t>
            </w:r>
          </w:p>
        </w:tc>
        <w:tc>
          <w:tcPr>
            <w:tcW w:w="4672" w:type="dxa"/>
          </w:tcPr>
          <w:p w14:paraId="09F724E7" w14:textId="1350AAEE" w:rsidR="006350D2" w:rsidRPr="0032214C" w:rsidRDefault="006350D2" w:rsidP="006350D2">
            <w:pPr>
              <w:tabs>
                <w:tab w:val="left" w:pos="1200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50 Գեգահերց</w:t>
            </w:r>
          </w:p>
        </w:tc>
      </w:tr>
      <w:tr w:rsidR="006350D2" w:rsidRPr="0032214C" w14:paraId="59BF981F" w14:textId="77777777" w:rsidTr="006350D2">
        <w:tc>
          <w:tcPr>
            <w:tcW w:w="4672" w:type="dxa"/>
          </w:tcPr>
          <w:p w14:paraId="275BD512" w14:textId="31DCAACB" w:rsidR="006350D2" w:rsidRPr="0032214C" w:rsidRDefault="006350D2" w:rsidP="006350D2">
            <w:pPr>
              <w:tabs>
                <w:tab w:val="left" w:pos="1200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Հողանցումը</w:t>
            </w:r>
          </w:p>
        </w:tc>
        <w:tc>
          <w:tcPr>
            <w:tcW w:w="4672" w:type="dxa"/>
          </w:tcPr>
          <w:p w14:paraId="0909D867" w14:textId="54B6F9FC" w:rsidR="006350D2" w:rsidRPr="0032214C" w:rsidRDefault="006350D2" w:rsidP="006350D2">
            <w:pPr>
              <w:tabs>
                <w:tab w:val="left" w:pos="1200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2214C">
              <w:rPr>
                <w:rFonts w:ascii="GHEA Grapalat" w:hAnsi="GHEA Grapalat"/>
                <w:sz w:val="24"/>
                <w:szCs w:val="24"/>
                <w:lang w:val="hy-AM"/>
              </w:rPr>
              <w:t>ամուր հիմքով և մեկուսացված</w:t>
            </w:r>
          </w:p>
        </w:tc>
      </w:tr>
    </w:tbl>
    <w:p w14:paraId="30502E1E" w14:textId="09D5FE1D" w:rsidR="006350D2" w:rsidRPr="0032214C" w:rsidRDefault="006350D2" w:rsidP="006350D2">
      <w:pPr>
        <w:tabs>
          <w:tab w:val="left" w:pos="1200"/>
        </w:tabs>
        <w:rPr>
          <w:rFonts w:ascii="GHEA Grapalat" w:hAnsi="GHEA Grapalat"/>
          <w:lang w:val="hy-AM"/>
        </w:rPr>
      </w:pPr>
    </w:p>
    <w:p w14:paraId="28F784FA" w14:textId="5E9A7D8E" w:rsidR="00C149B6" w:rsidRPr="0032214C" w:rsidRDefault="0032214C" w:rsidP="0032214C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>3</w:t>
      </w:r>
      <w:r w:rsidRPr="0032214C">
        <w:rPr>
          <w:rFonts w:ascii="MS Mincho" w:eastAsia="MS Mincho" w:hAnsi="MS Mincho" w:cs="MS Mincho"/>
          <w:b/>
          <w:bCs/>
          <w:sz w:val="24"/>
          <w:szCs w:val="24"/>
          <w:lang w:val="hy-AM"/>
        </w:rPr>
        <w:t>․</w:t>
      </w: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 xml:space="preserve"> ՏԵՂԱԴՐՄԱՆ ԲՆՈՒԹԱԳՐԵՐ</w:t>
      </w:r>
    </w:p>
    <w:p w14:paraId="34559F75" w14:textId="17750432" w:rsidR="00C149B6" w:rsidRPr="0032214C" w:rsidRDefault="005F7F8C" w:rsidP="0032214C">
      <w:pPr>
        <w:tabs>
          <w:tab w:val="left" w:pos="129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3</w:t>
      </w:r>
      <w:r w:rsidRPr="0032214C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</w:t>
      </w:r>
      <w:r w:rsidR="00C149B6" w:rsidRPr="0032214C">
        <w:rPr>
          <w:rFonts w:ascii="GHEA Grapalat" w:hAnsi="GHEA Grapalat"/>
          <w:sz w:val="24"/>
          <w:szCs w:val="24"/>
          <w:lang w:val="hy-AM"/>
        </w:rPr>
        <w:t xml:space="preserve"> Հիմքի նախապատրաստում և տեղադրում</w:t>
      </w:r>
    </w:p>
    <w:p w14:paraId="53D327E4" w14:textId="77777777" w:rsidR="00C149B6" w:rsidRPr="0032214C" w:rsidRDefault="00C149B6" w:rsidP="0032214C">
      <w:pPr>
        <w:tabs>
          <w:tab w:val="left" w:pos="129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Դրոշի ձողի հավաքումից և տեղադրումից առաջ նախապատրաստական </w:t>
      </w:r>
      <w:r w:rsidRPr="0032214C">
        <w:rPr>
          <w:rFonts w:ascii="Cambria Math" w:hAnsi="Cambria Math" w:cs="Cambria Math"/>
          <w:sz w:val="24"/>
          <w:szCs w:val="24"/>
          <w:lang w:val="hy-AM"/>
        </w:rPr>
        <w:t>​​</w:t>
      </w:r>
      <w:r w:rsidRPr="0032214C">
        <w:rPr>
          <w:rFonts w:ascii="GHEA Grapalat" w:hAnsi="GHEA Grapalat"/>
          <w:sz w:val="24"/>
          <w:szCs w:val="24"/>
          <w:lang w:val="hy-AM"/>
        </w:rPr>
        <w:t>աշխատանքները ներառում են.</w:t>
      </w:r>
    </w:p>
    <w:p w14:paraId="66AE2E3E" w14:textId="77777777" w:rsidR="00C149B6" w:rsidRPr="0032214C" w:rsidRDefault="00C149B6" w:rsidP="0032214C">
      <w:pPr>
        <w:tabs>
          <w:tab w:val="left" w:pos="129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- հիմքի տեղադրում;</w:t>
      </w:r>
    </w:p>
    <w:p w14:paraId="4330E740" w14:textId="77777777" w:rsidR="00C149B6" w:rsidRPr="0032214C" w:rsidRDefault="00C149B6" w:rsidP="0032214C">
      <w:pPr>
        <w:tabs>
          <w:tab w:val="left" w:pos="129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- մալուխի տեղադրում;</w:t>
      </w:r>
    </w:p>
    <w:p w14:paraId="46245D37" w14:textId="77777777" w:rsidR="00C149B6" w:rsidRPr="0032214C" w:rsidRDefault="00C149B6" w:rsidP="0032214C">
      <w:pPr>
        <w:tabs>
          <w:tab w:val="left" w:pos="129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- տեղամասի նախապատրաստում։</w:t>
      </w:r>
    </w:p>
    <w:p w14:paraId="7C18CE16" w14:textId="77777777" w:rsidR="00C149B6" w:rsidRPr="0032214C" w:rsidRDefault="00C149B6" w:rsidP="0032214C">
      <w:pPr>
        <w:tabs>
          <w:tab w:val="left" w:pos="129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Հիմքի տեղադրումը (երկաթբետոնե հիմք՝ ներդրված տարրերով և ամրացմամբ)</w:t>
      </w:r>
    </w:p>
    <w:p w14:paraId="5EA70A4A" w14:textId="2E9A27E9" w:rsidR="00C149B6" w:rsidRPr="0032214C" w:rsidRDefault="00C149B6" w:rsidP="0032214C">
      <w:pPr>
        <w:tabs>
          <w:tab w:val="left" w:pos="129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պետք է իրականացվի տեղադրման աշխատանքային փաստաթղթերի </w:t>
      </w:r>
      <w:r w:rsidR="005F7F8C" w:rsidRPr="0032214C">
        <w:rPr>
          <w:rFonts w:ascii="GHEA Grapalat" w:hAnsi="GHEA Grapalat"/>
          <w:sz w:val="24"/>
          <w:szCs w:val="24"/>
          <w:lang w:val="hy-AM"/>
        </w:rPr>
        <w:t xml:space="preserve">և շինարարական նորմերին և կանոնակարգերին </w:t>
      </w:r>
      <w:r w:rsidRPr="0032214C">
        <w:rPr>
          <w:rFonts w:ascii="GHEA Grapalat" w:hAnsi="GHEA Grapalat"/>
          <w:sz w:val="24"/>
          <w:szCs w:val="24"/>
          <w:lang w:val="hy-AM"/>
        </w:rPr>
        <w:t>համաձայն։</w:t>
      </w:r>
    </w:p>
    <w:p w14:paraId="2D4605E5" w14:textId="6C77E651" w:rsidR="00C149B6" w:rsidRPr="0032214C" w:rsidRDefault="00153007" w:rsidP="0032214C">
      <w:pPr>
        <w:tabs>
          <w:tab w:val="left" w:pos="129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  </w:t>
      </w:r>
      <w:r w:rsidR="00C149B6" w:rsidRPr="0032214C">
        <w:rPr>
          <w:rFonts w:ascii="GHEA Grapalat" w:hAnsi="GHEA Grapalat"/>
          <w:sz w:val="24"/>
          <w:szCs w:val="24"/>
          <w:lang w:val="hy-AM"/>
        </w:rPr>
        <w:t>Երկաթբետոնե հիմքը և խարիսխային պտուտակները պետք է տեղադրվեն այնպես, որ պահպանվի ուղիղությունը։ Սա պետք է ստուգվի փորձարկման ձևանմուշի և լազերային մակարդակի միջոցով։</w:t>
      </w:r>
    </w:p>
    <w:p w14:paraId="725CF8CE" w14:textId="77777777" w:rsidR="00C149B6" w:rsidRPr="0032214C" w:rsidRDefault="00C149B6" w:rsidP="0032214C">
      <w:pPr>
        <w:tabs>
          <w:tab w:val="left" w:pos="129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Նաև, խարիսխային պտուտակները տեղադրելիս պետք է ուշադրություն դարձնել ուղղահայացությանը։</w:t>
      </w:r>
    </w:p>
    <w:p w14:paraId="522711F8" w14:textId="7BF63A61" w:rsidR="00C149B6" w:rsidRPr="0032214C" w:rsidRDefault="00266154" w:rsidP="0032214C">
      <w:pPr>
        <w:tabs>
          <w:tab w:val="left" w:pos="129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Մալուխերը</w:t>
      </w:r>
      <w:r w:rsidR="00C149B6" w:rsidRPr="0032214C">
        <w:rPr>
          <w:rFonts w:ascii="GHEA Grapalat" w:hAnsi="GHEA Grapalat"/>
          <w:sz w:val="24"/>
          <w:szCs w:val="24"/>
          <w:lang w:val="hy-AM"/>
        </w:rPr>
        <w:t xml:space="preserve"> տեղադրվում են խողովակների (</w:t>
      </w:r>
      <w:r w:rsidR="0080780C" w:rsidRPr="0032214C">
        <w:rPr>
          <w:rFonts w:ascii="GHEA Grapalat" w:hAnsi="GHEA Grapalat"/>
          <w:sz w:val="24"/>
          <w:szCs w:val="24"/>
          <w:lang w:val="hy-AM"/>
        </w:rPr>
        <w:t>մալուխային</w:t>
      </w:r>
      <w:r w:rsidR="00C149B6" w:rsidRPr="0032214C">
        <w:rPr>
          <w:rFonts w:ascii="GHEA Grapalat" w:hAnsi="GHEA Grapalat"/>
          <w:sz w:val="24"/>
          <w:szCs w:val="24"/>
          <w:lang w:val="hy-AM"/>
        </w:rPr>
        <w:t xml:space="preserve"> խողովակների) մեջ։</w:t>
      </w:r>
    </w:p>
    <w:p w14:paraId="302A850A" w14:textId="5976C810" w:rsidR="001309BB" w:rsidRPr="0032214C" w:rsidRDefault="001309BB" w:rsidP="00C149B6">
      <w:pPr>
        <w:tabs>
          <w:tab w:val="left" w:pos="1290"/>
        </w:tabs>
        <w:rPr>
          <w:rFonts w:ascii="GHEA Grapalat" w:hAnsi="GHEA Grapalat"/>
          <w:noProof/>
        </w:rPr>
      </w:pPr>
      <w:r w:rsidRPr="0032214C">
        <w:rPr>
          <w:rFonts w:ascii="GHEA Grapalat" w:hAnsi="GHEA Grapalat"/>
          <w:noProof/>
        </w:rPr>
        <w:lastRenderedPageBreak/>
        <w:drawing>
          <wp:inline distT="0" distB="0" distL="0" distR="0" wp14:anchorId="5186835A" wp14:editId="7F7A88EB">
            <wp:extent cx="6308090" cy="399986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08090" cy="399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C967B" w14:textId="04FCE417" w:rsidR="003B0C90" w:rsidRPr="0032214C" w:rsidRDefault="003B0C90" w:rsidP="009C43CA">
      <w:pPr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Հիմքի</w:t>
      </w:r>
      <w:r w:rsidRPr="0032214C">
        <w:rPr>
          <w:rFonts w:ascii="GHEA Grapalat" w:hAnsi="GHEA Grapalat"/>
          <w:sz w:val="24"/>
          <w:szCs w:val="24"/>
        </w:rPr>
        <w:t xml:space="preserve"> </w:t>
      </w:r>
      <w:r w:rsidRPr="0032214C">
        <w:rPr>
          <w:rFonts w:ascii="GHEA Grapalat" w:hAnsi="GHEA Grapalat"/>
          <w:sz w:val="24"/>
          <w:szCs w:val="24"/>
          <w:lang w:val="hy-AM"/>
        </w:rPr>
        <w:t>վերին հատվածի լայնությունը  և խորույթւոնը 1,5</w:t>
      </w:r>
      <w:r w:rsidR="00A24EDF" w:rsidRPr="0032214C">
        <w:rPr>
          <w:rFonts w:ascii="GHEA Grapalat" w:hAnsi="GHEA Grapalat"/>
          <w:sz w:val="24"/>
          <w:szCs w:val="24"/>
          <w:lang w:val="hy-AM"/>
        </w:rPr>
        <w:t>մ</w:t>
      </w:r>
      <w:r w:rsidRPr="0032214C">
        <w:rPr>
          <w:rFonts w:ascii="GHEA Grapalat" w:hAnsi="GHEA Grapalat"/>
          <w:sz w:val="24"/>
          <w:szCs w:val="24"/>
          <w:lang w:val="hy-AM"/>
        </w:rPr>
        <w:t>*1,5</w:t>
      </w:r>
      <w:r w:rsidR="00A24EDF" w:rsidRPr="0032214C">
        <w:rPr>
          <w:rFonts w:ascii="GHEA Grapalat" w:hAnsi="GHEA Grapalat"/>
          <w:sz w:val="24"/>
          <w:szCs w:val="24"/>
          <w:lang w:val="hy-AM"/>
        </w:rPr>
        <w:t>մ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*2մ , իսկ հատակի լայնությունը և խորությունը 2</w:t>
      </w:r>
      <w:r w:rsidR="00A24EDF" w:rsidRPr="0032214C">
        <w:rPr>
          <w:rFonts w:ascii="GHEA Grapalat" w:hAnsi="GHEA Grapalat"/>
          <w:sz w:val="24"/>
          <w:szCs w:val="24"/>
          <w:lang w:val="hy-AM"/>
        </w:rPr>
        <w:t>մ</w:t>
      </w:r>
      <w:r w:rsidRPr="0032214C">
        <w:rPr>
          <w:rFonts w:ascii="GHEA Grapalat" w:hAnsi="GHEA Grapalat"/>
          <w:sz w:val="24"/>
          <w:szCs w:val="24"/>
          <w:lang w:val="hy-AM"/>
        </w:rPr>
        <w:t>*2</w:t>
      </w:r>
      <w:r w:rsidR="00A24EDF" w:rsidRPr="0032214C">
        <w:rPr>
          <w:rFonts w:ascii="GHEA Grapalat" w:hAnsi="GHEA Grapalat"/>
          <w:sz w:val="24"/>
          <w:szCs w:val="24"/>
          <w:lang w:val="hy-AM"/>
        </w:rPr>
        <w:t>մ</w:t>
      </w:r>
      <w:r w:rsidRPr="0032214C">
        <w:rPr>
          <w:rFonts w:ascii="GHEA Grapalat" w:hAnsi="GHEA Grapalat"/>
          <w:sz w:val="24"/>
          <w:szCs w:val="24"/>
          <w:lang w:val="hy-AM"/>
        </w:rPr>
        <w:t>*0,3</w:t>
      </w:r>
      <w:r w:rsidR="00A24EDF" w:rsidRPr="0032214C">
        <w:rPr>
          <w:rFonts w:ascii="GHEA Grapalat" w:hAnsi="GHEA Grapalat"/>
          <w:sz w:val="24"/>
          <w:szCs w:val="24"/>
          <w:lang w:val="hy-AM"/>
        </w:rPr>
        <w:t>մ</w:t>
      </w:r>
    </w:p>
    <w:p w14:paraId="3CE5FE6E" w14:textId="3D294DCC" w:rsidR="009C43CA" w:rsidRPr="0032214C" w:rsidRDefault="003B0C90" w:rsidP="009C43CA">
      <w:pPr>
        <w:rPr>
          <w:rFonts w:ascii="GHEA Grapalat" w:hAnsi="GHEA Grapalat"/>
          <w:lang w:val="hy-AM"/>
        </w:rPr>
      </w:pPr>
      <w:r w:rsidRPr="0032214C">
        <w:rPr>
          <w:rFonts w:ascii="GHEA Grapalat" w:hAnsi="GHEA Grapalat"/>
          <w:lang w:val="hy-AM"/>
        </w:rPr>
        <w:t xml:space="preserve"> </w:t>
      </w:r>
      <w:r w:rsidR="00A24EDF" w:rsidRPr="0032214C">
        <w:rPr>
          <w:rFonts w:ascii="GHEA Grapalat" w:hAnsi="GHEA Grapalat"/>
          <w:lang w:val="hy-AM"/>
        </w:rPr>
        <w:t xml:space="preserve"> </w:t>
      </w:r>
    </w:p>
    <w:p w14:paraId="4DA5DF06" w14:textId="7070CDB2" w:rsidR="00666675" w:rsidRPr="0032214C" w:rsidRDefault="0032214C" w:rsidP="0032214C">
      <w:pPr>
        <w:jc w:val="center"/>
        <w:rPr>
          <w:rFonts w:ascii="GHEA Grapalat" w:hAnsi="GHEA Grapalat"/>
          <w:b/>
          <w:bCs/>
          <w:lang w:val="hy-AM"/>
        </w:rPr>
      </w:pPr>
      <w:r w:rsidRPr="0032214C">
        <w:rPr>
          <w:rFonts w:ascii="GHEA Grapalat" w:hAnsi="GHEA Grapalat"/>
          <w:b/>
          <w:bCs/>
          <w:lang w:val="hy-AM"/>
        </w:rPr>
        <w:t>4</w:t>
      </w:r>
      <w:r w:rsidRPr="0032214C">
        <w:rPr>
          <w:rFonts w:ascii="MS Mincho" w:eastAsia="MS Mincho" w:hAnsi="MS Mincho" w:cs="MS Mincho"/>
          <w:b/>
          <w:bCs/>
          <w:lang w:val="hy-AM"/>
        </w:rPr>
        <w:t>․</w:t>
      </w:r>
      <w:r w:rsidRPr="0032214C">
        <w:rPr>
          <w:rFonts w:ascii="GHEA Grapalat" w:hAnsi="GHEA Grapalat"/>
          <w:b/>
          <w:bCs/>
          <w:lang w:val="hy-AM"/>
        </w:rPr>
        <w:t xml:space="preserve"> ԴՐՈՇԻ ՁՈՂԻ ՀԱՎԱՔՈՒՄ</w:t>
      </w:r>
    </w:p>
    <w:p w14:paraId="6F69C51D" w14:textId="32901EE6" w:rsidR="00666675" w:rsidRPr="0032214C" w:rsidRDefault="00666675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4</w:t>
      </w:r>
      <w:r w:rsidR="000F742E" w:rsidRPr="0032214C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0F742E" w:rsidRPr="0032214C">
        <w:rPr>
          <w:rFonts w:ascii="GHEA Grapalat" w:hAnsi="GHEA Grapalat"/>
          <w:sz w:val="24"/>
          <w:szCs w:val="24"/>
          <w:lang w:val="hy-AM"/>
        </w:rPr>
        <w:t>1</w:t>
      </w:r>
      <w:r w:rsidR="0032214C" w:rsidRPr="0032214C">
        <w:rPr>
          <w:rFonts w:ascii="MS Mincho" w:eastAsia="MS Mincho" w:hAnsi="MS Mincho" w:cs="MS Mincho"/>
          <w:sz w:val="24"/>
          <w:szCs w:val="24"/>
          <w:lang w:val="hy-AM"/>
        </w:rPr>
        <w:t>․</w:t>
      </w:r>
      <w:r w:rsidRPr="0032214C">
        <w:rPr>
          <w:rFonts w:ascii="GHEA Grapalat" w:hAnsi="GHEA Grapalat"/>
          <w:sz w:val="24"/>
          <w:szCs w:val="24"/>
          <w:lang w:val="hy-AM"/>
        </w:rPr>
        <w:t>Կայմը հավաքելուց առաջ հանեք խողովակները և պարագաները փաթեթավորումից: Դրոշի ձողի կայմի հատվածները դասավորեք հավաքման հերթականությամբ՝ սկսած ներքևի հատվածից, հարթակի վրա:</w:t>
      </w:r>
    </w:p>
    <w:p w14:paraId="47BBE4DE" w14:textId="77777777" w:rsidR="00666675" w:rsidRPr="0032214C" w:rsidRDefault="00666675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Դրոշի ձողի մալուխը անցկացրեք կայմի բոլոր հատվածներով: Մալուխի մեկ ծայրը պետք է դուրս գա ներքևի հատվածի ներքևի մասից (առնվազն 2 մ), իսկ մյուս ծայրը՝ վերին հատվածի վերևի մասից (առնվազն 1.5 մ):</w:t>
      </w:r>
    </w:p>
    <w:p w14:paraId="0E47F1E4" w14:textId="111CD360" w:rsidR="00666675" w:rsidRPr="0032214C" w:rsidRDefault="00666675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Մատակարարման հավաքածու</w:t>
      </w:r>
      <w:r w:rsidR="0032214C">
        <w:rPr>
          <w:rFonts w:ascii="GHEA Grapalat" w:hAnsi="GHEA Grapalat"/>
          <w:sz w:val="24"/>
          <w:szCs w:val="24"/>
          <w:lang w:val="hy-AM"/>
        </w:rPr>
        <w:t>յ</w:t>
      </w:r>
      <w:r w:rsidRPr="0032214C">
        <w:rPr>
          <w:rFonts w:ascii="GHEA Grapalat" w:hAnsi="GHEA Grapalat"/>
          <w:sz w:val="24"/>
          <w:szCs w:val="24"/>
          <w:lang w:val="hy-AM"/>
        </w:rPr>
        <w:t>ում ներառված է մետաղալար՝ մալուխի հեշտ տեղադրման համար:</w:t>
      </w:r>
    </w:p>
    <w:p w14:paraId="7917781D" w14:textId="77777777" w:rsidR="00666675" w:rsidRPr="0032214C" w:rsidRDefault="00666675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Ներքևի հատվածում (ծառայողական լյուկով), լյուկի վերևում, կան երկու օղակաձև պտուտակներ, որոնք տեղակայված են 180° անկյան տակ: 180° անկյան տակ գտնվող օղակաձև պտուտակները տեղադրված են նաև 2-րդ, 3-րդ և 4-րդ հատվածների ներքևի մասում: 5-րդ վերին հատվածում օղակաձև պտուտակները տեղադրված են 180° անկյան տակ՝ վերևից և ներքևից:</w:t>
      </w:r>
    </w:p>
    <w:p w14:paraId="1467EAE5" w14:textId="1685434F" w:rsidR="00666675" w:rsidRPr="0032214C" w:rsidRDefault="00666675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Այս օղակաձև պտուտակները օգտագործվում են ներքևի հաղորդիչ մալուխը և էլեկտրական մալուխը դեպի խոչընդոտող լույսերը ուղղորդելու համար: </w:t>
      </w:r>
      <w:r w:rsidR="00812DA3" w:rsidRPr="0032214C">
        <w:rPr>
          <w:rFonts w:ascii="GHEA Grapalat" w:hAnsi="GHEA Grapalat"/>
          <w:sz w:val="24"/>
          <w:szCs w:val="24"/>
          <w:lang w:val="hy-AM"/>
        </w:rPr>
        <w:t xml:space="preserve">Հավաքել 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էլեկտրական մալուխը բոլոր հատվածներով՝ սկսած ստորին հատվածի ներքևի մասից։</w:t>
      </w:r>
    </w:p>
    <w:p w14:paraId="4CBDB6AB" w14:textId="0204E96C" w:rsidR="00666675" w:rsidRPr="0032214C" w:rsidRDefault="00812DA3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 w:rsidR="00666675" w:rsidRPr="0032214C">
        <w:rPr>
          <w:rFonts w:ascii="GHEA Grapalat" w:hAnsi="GHEA Grapalat"/>
          <w:sz w:val="24"/>
          <w:szCs w:val="24"/>
          <w:lang w:val="hy-AM"/>
        </w:rPr>
        <w:t>Էլեկտրական մալուխի և ներքևի հաղորդիչ մալուխի ծայրերը պետք է դուրս գան վերին հատվածի վերին մասից 1.5-2 մ հեռավորության վրա։</w:t>
      </w:r>
    </w:p>
    <w:p w14:paraId="2515915E" w14:textId="77777777" w:rsidR="00666675" w:rsidRPr="0032214C" w:rsidRDefault="00666675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Ներքևի հատվածի ներքևի մասից դուրս ցցված ներքևի հաղորդիչ մալուխի ծայրում տեղադրեք ներքևի հաղորդիչ միացում։</w:t>
      </w:r>
    </w:p>
    <w:p w14:paraId="4776956B" w14:textId="77777777" w:rsidR="00666675" w:rsidRPr="0032214C" w:rsidRDefault="00666675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Դրոշակաձողի մալուխի ծայրում տեղադրեք մատնոց՝ երկու դուպլեքս մալուխային սեղմակներով։</w:t>
      </w:r>
    </w:p>
    <w:p w14:paraId="2B4F14A5" w14:textId="42207E48" w:rsidR="00666675" w:rsidRPr="0032214C" w:rsidRDefault="00666675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Միաց</w:t>
      </w:r>
      <w:r w:rsidR="00FA5951" w:rsidRPr="0032214C">
        <w:rPr>
          <w:rFonts w:ascii="GHEA Grapalat" w:hAnsi="GHEA Grapalat"/>
          <w:sz w:val="24"/>
          <w:szCs w:val="24"/>
          <w:lang w:val="hy-AM"/>
        </w:rPr>
        <w:t>նել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ճախարակի մալուխի և դրոշակաձողի մալուխի ծայրերը՝ օգտագործելով պտուտակային կեռիկ և պտտվող մեխանիզմ։ Կցե</w:t>
      </w:r>
      <w:r w:rsidR="00812DA3" w:rsidRPr="0032214C">
        <w:rPr>
          <w:rFonts w:ascii="GHEA Grapalat" w:hAnsi="GHEA Grapalat"/>
          <w:sz w:val="24"/>
          <w:szCs w:val="24"/>
          <w:lang w:val="hy-AM"/>
        </w:rPr>
        <w:t xml:space="preserve">լ 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հատվածները՝ օգտագործելով </w:t>
      </w:r>
      <w:r w:rsidR="00FA5951" w:rsidRPr="0032214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ճոպաններ կամ ռետինե-գործվածքային թևքերի միջով անցկացված մետաղական մալուխներ։</w:t>
      </w:r>
    </w:p>
    <w:p w14:paraId="13D7D190" w14:textId="77777777" w:rsidR="00666675" w:rsidRPr="0032214C" w:rsidRDefault="00666675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Մետաղական մերկ մալուխների օգտագործումը թույլատրված չէ։</w:t>
      </w:r>
    </w:p>
    <w:p w14:paraId="279A5F37" w14:textId="59AC68B7" w:rsidR="009C43CA" w:rsidRPr="0032214C" w:rsidRDefault="00666675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Կցեք դրոշակաձողի կայմի ստորին հատվածը և տեղադրեք այն սղոցաձիերի վրա </w:t>
      </w:r>
      <w:r w:rsidR="00770029" w:rsidRPr="0032214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սպասարկման </w:t>
      </w:r>
      <w:r w:rsidR="00734A7A" w:rsidRPr="0032214C">
        <w:rPr>
          <w:rFonts w:ascii="GHEA Grapalat" w:hAnsi="GHEA Grapalat"/>
          <w:sz w:val="24"/>
          <w:szCs w:val="24"/>
          <w:lang w:val="hy-AM"/>
        </w:rPr>
        <w:t>հորը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դեպի վերև ուղղված, որպեսզի կայմի հիմքը հնարավորինս մոտ լինի հիմքին։ Մինչև սղոցաձիերի վրա դնելը, դրոշակաձողի արտաքին մակերեսին շփվող կետերում դրեք հենարան, որը կանխում է ներկի վնասումը։</w:t>
      </w:r>
    </w:p>
    <w:p w14:paraId="463A271F" w14:textId="3FFBA6A8" w:rsidR="00855000" w:rsidRPr="0032214C" w:rsidRDefault="00855000" w:rsidP="00855000">
      <w:pPr>
        <w:rPr>
          <w:rFonts w:ascii="GHEA Grapalat" w:hAnsi="GHEA Grapalat"/>
          <w:lang w:val="hy-AM"/>
        </w:rPr>
      </w:pPr>
    </w:p>
    <w:p w14:paraId="34353F11" w14:textId="30FED445" w:rsidR="00855000" w:rsidRPr="0032214C" w:rsidRDefault="00855000" w:rsidP="00855000">
      <w:pPr>
        <w:ind w:firstLine="708"/>
        <w:jc w:val="center"/>
        <w:rPr>
          <w:rFonts w:ascii="GHEA Grapalat" w:hAnsi="GHEA Grapalat"/>
          <w:noProof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նույն հարթության մեջ (վերևում)։</w:t>
      </w:r>
      <w:r w:rsidRPr="0032214C">
        <w:rPr>
          <w:rFonts w:ascii="GHEA Grapalat" w:hAnsi="GHEA Grapalat"/>
          <w:noProof/>
        </w:rPr>
        <w:drawing>
          <wp:inline distT="0" distB="0" distL="0" distR="0" wp14:anchorId="3A41B41A" wp14:editId="49233828">
            <wp:extent cx="5939790" cy="164211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64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23847" w14:textId="25D0B3B6" w:rsidR="00855000" w:rsidRPr="0032214C" w:rsidRDefault="00855000" w:rsidP="00855000">
      <w:pPr>
        <w:rPr>
          <w:rFonts w:ascii="GHEA Grapalat" w:hAnsi="GHEA Grapalat"/>
          <w:lang w:val="hy-AM"/>
        </w:rPr>
      </w:pPr>
    </w:p>
    <w:p w14:paraId="61FE00C2" w14:textId="77777777" w:rsidR="00855000" w:rsidRPr="0032214C" w:rsidRDefault="00855000" w:rsidP="00855000">
      <w:pPr>
        <w:ind w:firstLine="708"/>
        <w:jc w:val="center"/>
        <w:rPr>
          <w:rFonts w:ascii="GHEA Grapalat" w:hAnsi="GHEA Grapalat"/>
          <w:lang w:val="hy-AM"/>
        </w:rPr>
      </w:pPr>
    </w:p>
    <w:p w14:paraId="7E4DBC28" w14:textId="75F20D88" w:rsidR="00855000" w:rsidRPr="0032214C" w:rsidRDefault="00855000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4.2 Վերին կայմի հատվածը, որը միացված է ստորին հատվածին, ամրացրեք և տեղադրեք այն սղոցաձիերի վրա։</w:t>
      </w:r>
    </w:p>
    <w:p w14:paraId="07383F6C" w14:textId="77777777" w:rsidR="00855000" w:rsidRPr="0032214C" w:rsidRDefault="00855000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Նախ սղոցաձիերի վրա տեղադրեք հիմք։</w:t>
      </w:r>
    </w:p>
    <w:p w14:paraId="72EF90FE" w14:textId="5E9EAB71" w:rsidR="00855000" w:rsidRPr="0032214C" w:rsidRDefault="00855000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 Բաժինները պետք է տեղադրվեն այնպես, որ խաչիկները հնարավորինս մոտ լինեն միմյանց՝ նույն հարթության մեջ (վերևում)։</w:t>
      </w:r>
    </w:p>
    <w:p w14:paraId="6B9A42A7" w14:textId="6607F60A" w:rsidR="00855000" w:rsidRPr="0032214C" w:rsidRDefault="00855000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4.3 Բոլոր մյուս կայմի հատվածները ամրացրեք և տեղադրեք դրանք սղոցաձիերի վրա։</w:t>
      </w:r>
    </w:p>
    <w:p w14:paraId="46D6DB5A" w14:textId="1A352E6E" w:rsidR="00855000" w:rsidRPr="0032214C" w:rsidRDefault="00855000" w:rsidP="0032214C">
      <w:pPr>
        <w:tabs>
          <w:tab w:val="left" w:pos="945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Նախ սղոցաձիերի վրա տեղադրեք հիմք։ Կայմի հատվածների արտաքին մասում խաչիկները պետք է հնարավորինս մոտ լինեն միմյանց՝</w:t>
      </w:r>
    </w:p>
    <w:p w14:paraId="0542EEA8" w14:textId="73CA5B73" w:rsidR="00855000" w:rsidRPr="0032214C" w:rsidRDefault="00855000" w:rsidP="00855000">
      <w:pPr>
        <w:rPr>
          <w:rFonts w:ascii="GHEA Grapalat" w:hAnsi="GHEA Grapalat"/>
          <w:lang w:val="hy-AM"/>
        </w:rPr>
      </w:pPr>
    </w:p>
    <w:p w14:paraId="3523425D" w14:textId="24B5BFBB" w:rsidR="00855000" w:rsidRPr="0032214C" w:rsidRDefault="00855000" w:rsidP="00855000">
      <w:pPr>
        <w:rPr>
          <w:rFonts w:ascii="GHEA Grapalat" w:hAnsi="GHEA Grapalat"/>
          <w:lang w:val="hy-AM"/>
        </w:rPr>
      </w:pPr>
    </w:p>
    <w:p w14:paraId="6B892985" w14:textId="3AC20B4B" w:rsidR="00855000" w:rsidRPr="0032214C" w:rsidRDefault="00855000" w:rsidP="00855000">
      <w:pPr>
        <w:ind w:firstLine="708"/>
        <w:jc w:val="right"/>
        <w:rPr>
          <w:rFonts w:ascii="GHEA Grapalat" w:hAnsi="GHEA Grapalat"/>
          <w:noProof/>
        </w:rPr>
      </w:pPr>
      <w:r w:rsidRPr="0032214C">
        <w:rPr>
          <w:rFonts w:ascii="GHEA Grapalat" w:hAnsi="GHEA Grapalat"/>
          <w:noProof/>
        </w:rPr>
        <w:drawing>
          <wp:inline distT="0" distB="0" distL="0" distR="0" wp14:anchorId="4F830011" wp14:editId="6153BB69">
            <wp:extent cx="5939790" cy="120523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20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81569" w14:textId="12199E6A" w:rsidR="00855000" w:rsidRPr="0032214C" w:rsidRDefault="00855000" w:rsidP="00855000">
      <w:pPr>
        <w:rPr>
          <w:rFonts w:ascii="GHEA Grapalat" w:hAnsi="GHEA Grapalat"/>
          <w:noProof/>
        </w:rPr>
      </w:pPr>
    </w:p>
    <w:p w14:paraId="2012D93C" w14:textId="5E9187EB" w:rsidR="00855000" w:rsidRPr="0032214C" w:rsidRDefault="00855000" w:rsidP="00855000">
      <w:pPr>
        <w:tabs>
          <w:tab w:val="left" w:pos="960"/>
        </w:tabs>
        <w:rPr>
          <w:rStyle w:val="fontstyle01"/>
          <w:rFonts w:ascii="GHEA Grapalat" w:hAnsi="GHEA Grapalat"/>
          <w:lang w:val="hy-AM"/>
        </w:rPr>
      </w:pPr>
    </w:p>
    <w:p w14:paraId="0E2485C0" w14:textId="77777777" w:rsidR="00855000" w:rsidRPr="0032214C" w:rsidRDefault="00855000" w:rsidP="0032214C">
      <w:pPr>
        <w:tabs>
          <w:tab w:val="left" w:pos="960"/>
        </w:tabs>
        <w:jc w:val="both"/>
        <w:rPr>
          <w:rStyle w:val="fontstyle01"/>
          <w:rFonts w:ascii="GHEA Grapalat" w:hAnsi="GHEA Grapalat"/>
          <w:lang w:val="hy-AM"/>
        </w:rPr>
      </w:pPr>
      <w:r w:rsidRPr="0032214C">
        <w:rPr>
          <w:rStyle w:val="fontstyle01"/>
          <w:rFonts w:ascii="GHEA Grapalat" w:hAnsi="GHEA Grapalat"/>
          <w:lang w:val="hy-AM"/>
        </w:rPr>
        <w:t>2-րդ (վերին) հատվածի ներքևի մասը մտցրեք 1-ին (ստորին) հատվածի վերին մասի մեջ, մինչև այն կանգնի եզրագծին, հետևելով համընկնման նշաններին, որպեսզի բոլոր անցքերը (արտաքին և ներքին խողովակներում) համընկնեն։</w:t>
      </w:r>
    </w:p>
    <w:p w14:paraId="2A2BDE02" w14:textId="672BD1AA" w:rsidR="00855000" w:rsidRPr="0032214C" w:rsidRDefault="00855000" w:rsidP="0032214C">
      <w:pPr>
        <w:tabs>
          <w:tab w:val="left" w:pos="960"/>
        </w:tabs>
        <w:jc w:val="both"/>
        <w:rPr>
          <w:rStyle w:val="fontstyle01"/>
          <w:rFonts w:ascii="GHEA Grapalat" w:hAnsi="GHEA Grapalat"/>
          <w:lang w:val="hy-AM"/>
        </w:rPr>
      </w:pPr>
      <w:r w:rsidRPr="0032214C">
        <w:rPr>
          <w:rStyle w:val="fontstyle01"/>
          <w:rFonts w:ascii="GHEA Grapalat" w:hAnsi="GHEA Grapalat"/>
          <w:lang w:val="hy-AM"/>
        </w:rPr>
        <w:t xml:space="preserve">Ստորին հատվածի վերին մասում կան երկու շարք պտուտակված անցքեր՝ 45° անկյան տակ.  </w:t>
      </w:r>
    </w:p>
    <w:p w14:paraId="2BB0AAF4" w14:textId="3CBBE60A" w:rsidR="00855000" w:rsidRPr="0032214C" w:rsidRDefault="00855000" w:rsidP="0032214C">
      <w:pPr>
        <w:tabs>
          <w:tab w:val="left" w:pos="960"/>
        </w:tabs>
        <w:jc w:val="both"/>
        <w:rPr>
          <w:rStyle w:val="fontstyle01"/>
          <w:rFonts w:ascii="GHEA Grapalat" w:hAnsi="GHEA Grapalat"/>
          <w:lang w:val="hy-AM"/>
        </w:rPr>
      </w:pPr>
      <w:r w:rsidRPr="0032214C">
        <w:rPr>
          <w:rStyle w:val="fontstyle01"/>
          <w:rFonts w:ascii="GHEA Grapalat" w:hAnsi="GHEA Grapalat"/>
          <w:lang w:val="hy-AM"/>
        </w:rPr>
        <w:t>խորը գլխիկով անցքեր՝ ամրացնող պտուտակի համար (վերին հատվածներում կա 6 անցք)  խորը կարգավորող պտուտակների համար (վերին հատվածներում կա 6 անցք)։ Խորը գլխիկով ամրացնող պտուտակները օգտագործվում են հատվածները ամրացնելու համար. դրանք պետք է անցնեն միացվող երկու հատվածների միջով՝ արտաքին խողովակի հետ հարթ։ Հատվածները միացնելիս ամրացրեք էլեկտրական մալուխները, որպեսզի դրանք  «չխճճվեն»։</w:t>
      </w:r>
    </w:p>
    <w:p w14:paraId="339B1481" w14:textId="77777777" w:rsidR="00855000" w:rsidRPr="0032214C" w:rsidRDefault="00855000" w:rsidP="0032214C">
      <w:pPr>
        <w:tabs>
          <w:tab w:val="left" w:pos="960"/>
        </w:tabs>
        <w:jc w:val="both"/>
        <w:rPr>
          <w:rFonts w:ascii="GHEA Grapalat" w:hAnsi="GHEA Grapalat"/>
          <w:lang w:val="hy-AM"/>
        </w:rPr>
      </w:pPr>
      <w:r w:rsidRPr="0032214C">
        <w:rPr>
          <w:rStyle w:val="fontstyle01"/>
          <w:rFonts w:ascii="GHEA Grapalat" w:hAnsi="GHEA Grapalat"/>
          <w:lang w:val="hy-AM"/>
        </w:rPr>
        <w:t>Նաև ամրացրեք դրոշակակիր մալուխը և ներքևի հաղորդիչ մալուխը (հողանցման լարը՝ որպես կայծակնային պաշտպանության տարր)։</w:t>
      </w:r>
    </w:p>
    <w:p w14:paraId="6FF0C299" w14:textId="20FE0C9B" w:rsidR="00855000" w:rsidRPr="0032214C" w:rsidRDefault="00855000" w:rsidP="00855000">
      <w:pPr>
        <w:tabs>
          <w:tab w:val="left" w:pos="960"/>
        </w:tabs>
        <w:rPr>
          <w:rStyle w:val="fontstyle01"/>
          <w:rFonts w:ascii="GHEA Grapalat" w:hAnsi="GHEA Grapalat"/>
          <w:lang w:val="hy-AM"/>
        </w:rPr>
      </w:pPr>
    </w:p>
    <w:p w14:paraId="4D364F7A" w14:textId="79FF2A0E" w:rsidR="00142859" w:rsidRPr="0032214C" w:rsidRDefault="00142859" w:rsidP="00855000">
      <w:pPr>
        <w:tabs>
          <w:tab w:val="left" w:pos="960"/>
        </w:tabs>
        <w:rPr>
          <w:rFonts w:ascii="GHEA Grapalat" w:hAnsi="GHEA Grapalat"/>
          <w:noProof/>
        </w:rPr>
      </w:pPr>
      <w:r w:rsidRPr="0032214C">
        <w:rPr>
          <w:rFonts w:ascii="GHEA Grapalat" w:hAnsi="GHEA Grapalat"/>
          <w:noProof/>
        </w:rPr>
        <w:drawing>
          <wp:inline distT="0" distB="0" distL="0" distR="0" wp14:anchorId="10008F87" wp14:editId="53D052A3">
            <wp:extent cx="5939790" cy="1577975"/>
            <wp:effectExtent l="0" t="0" r="381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57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D54FE" w14:textId="3FAC4152" w:rsidR="00142859" w:rsidRPr="0032214C" w:rsidRDefault="00142859" w:rsidP="00142859">
      <w:pPr>
        <w:rPr>
          <w:rFonts w:ascii="GHEA Grapalat" w:hAnsi="GHEA Grapalat"/>
          <w:sz w:val="24"/>
          <w:szCs w:val="24"/>
          <w:lang w:val="hy-AM"/>
        </w:rPr>
      </w:pPr>
    </w:p>
    <w:p w14:paraId="4E52B3BD" w14:textId="55C64867" w:rsidR="00142859" w:rsidRPr="0032214C" w:rsidRDefault="00142859" w:rsidP="00142859">
      <w:pPr>
        <w:rPr>
          <w:rFonts w:ascii="GHEA Grapalat" w:hAnsi="GHEA Grapalat"/>
          <w:noProof/>
        </w:rPr>
      </w:pPr>
    </w:p>
    <w:p w14:paraId="5518495F" w14:textId="1018317E" w:rsidR="00142859" w:rsidRPr="0032214C" w:rsidRDefault="00176DEC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4</w:t>
      </w:r>
      <w:r w:rsidRPr="0032214C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32214C">
        <w:rPr>
          <w:rFonts w:ascii="GHEA Grapalat" w:hAnsi="GHEA Grapalat"/>
          <w:sz w:val="24"/>
          <w:szCs w:val="24"/>
          <w:lang w:val="hy-AM"/>
        </w:rPr>
        <w:t>4</w:t>
      </w:r>
      <w:r w:rsidR="0032214C">
        <w:rPr>
          <w:rFonts w:ascii="MS Mincho" w:eastAsia="MS Mincho" w:hAnsi="MS Mincho" w:cs="MS Mincho"/>
          <w:sz w:val="24"/>
          <w:szCs w:val="24"/>
          <w:lang w:val="hy-AM"/>
        </w:rPr>
        <w:t>․</w:t>
      </w:r>
      <w:r w:rsidR="00142859" w:rsidRPr="0032214C">
        <w:rPr>
          <w:rFonts w:ascii="GHEA Grapalat" w:hAnsi="GHEA Grapalat"/>
          <w:sz w:val="24"/>
          <w:szCs w:val="24"/>
          <w:lang w:val="hy-AM"/>
        </w:rPr>
        <w:t>Հատվածները միացնելուց հետո ստուգեք էլեկտրական մալուխի ամբողջականությունը՝ օգտագործելով ազդանշանային լամպով փորձարկման լար (կամ խցանման լույսերով փորձարկման կետ):</w:t>
      </w:r>
    </w:p>
    <w:p w14:paraId="1FC399C8" w14:textId="3CA20E52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Խողովակների 1-ին և 2-րդ հատվածների հատման վայրում </w:t>
      </w:r>
      <w:r w:rsidR="00176DEC" w:rsidRPr="0032214C">
        <w:rPr>
          <w:rFonts w:ascii="GHEA Grapalat" w:hAnsi="GHEA Grapalat"/>
          <w:sz w:val="24"/>
          <w:szCs w:val="24"/>
          <w:lang w:val="hy-AM"/>
        </w:rPr>
        <w:t>պատել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եղանակային պայմաններին դիմացկուն սիլիկոնային </w:t>
      </w:r>
      <w:r w:rsidR="00176DEC" w:rsidRPr="0032214C">
        <w:rPr>
          <w:rFonts w:ascii="GHEA Grapalat" w:hAnsi="GHEA Grapalat"/>
          <w:sz w:val="24"/>
          <w:szCs w:val="24"/>
          <w:lang w:val="hy-AM"/>
        </w:rPr>
        <w:t>քսանյութ</w:t>
      </w:r>
    </w:p>
    <w:p w14:paraId="2DEF4016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lastRenderedPageBreak/>
        <w:t>Կարգավորիչ պտուտակների միջոցով կարգավորեք հատվածների միմյանց նկատմամբ հավասարեցումը:</w:t>
      </w:r>
    </w:p>
    <w:p w14:paraId="4E7A48D5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Հավասարեցումը ստուգվում է լազերային մակարդակով:</w:t>
      </w:r>
    </w:p>
    <w:p w14:paraId="4449001A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Ամրացրեք միացումները տեղադրված (ամրացնող) պտուտակներով:</w:t>
      </w:r>
    </w:p>
    <w:p w14:paraId="3F95AE6D" w14:textId="78689635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Մեկուսացումից առաջ յ</w:t>
      </w:r>
      <w:r w:rsidR="00176DEC" w:rsidRPr="0032214C">
        <w:rPr>
          <w:rFonts w:ascii="GHEA Grapalat" w:hAnsi="GHEA Grapalat"/>
          <w:sz w:val="24"/>
          <w:szCs w:val="24"/>
          <w:lang w:val="hy-AM"/>
        </w:rPr>
        <w:t xml:space="preserve">ուղապատել 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ամրացնող պտուտակների պտուտակավոր հատվածին:</w:t>
      </w:r>
    </w:p>
    <w:p w14:paraId="6C51624A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Մեկուսացումից առաջ յուղազերծեք ստորին հատվածի ներսում գտնվող կարգավորիչ պտուտակների և լվացարանների պտուտակավոր մակերեսը (որտեղ ամրացված են կարգավորիչ պտուտակները):</w:t>
      </w:r>
    </w:p>
    <w:p w14:paraId="093490CB" w14:textId="6B6922D8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Կարգավորիչ պտուտակների թուլացումը կանխելու համար հատվածի խողովակի ներսում գտնվող լ</w:t>
      </w:r>
      <w:r w:rsidR="00176DEC" w:rsidRPr="0032214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պտուտակավոր մակերեսին (միջին թելային գոտում) </w:t>
      </w:r>
      <w:r w:rsidR="00176DEC" w:rsidRPr="0032214C">
        <w:rPr>
          <w:rFonts w:ascii="GHEA Grapalat" w:hAnsi="GHEA Grapalat"/>
          <w:sz w:val="24"/>
          <w:szCs w:val="24"/>
          <w:lang w:val="hy-AM"/>
        </w:rPr>
        <w:t>պատել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թելերի ամրացնող նյութ (սոսինձ/հերմետիկ նյութ):</w:t>
      </w:r>
    </w:p>
    <w:p w14:paraId="40A38267" w14:textId="5F8524FC" w:rsidR="00142859" w:rsidRPr="0032214C" w:rsidRDefault="00176DEC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 </w:t>
      </w:r>
      <w:r w:rsidR="00142859" w:rsidRPr="0032214C">
        <w:rPr>
          <w:rFonts w:ascii="GHEA Grapalat" w:hAnsi="GHEA Grapalat"/>
          <w:sz w:val="24"/>
          <w:szCs w:val="24"/>
          <w:lang w:val="hy-AM"/>
        </w:rPr>
        <w:t xml:space="preserve"> Հավաքեք մնացած բոլոր հատվածները նույն հաջորդականությամբ:</w:t>
      </w:r>
    </w:p>
    <w:p w14:paraId="5BCE8E45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Մալուխի միացման տուփից դուրս քաշվելը կանխելու համար էլեկտրական մալուխի ծայրը հանգույցով կապեք վերին հատվածի վերին գոտում գտնվող վերին օղակին։</w:t>
      </w:r>
    </w:p>
    <w:p w14:paraId="1E34D9A4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Բոլոր հատվածները միացնելուց հետո կրկին ստուգեք էլեկտրական մալուխի ամբողջականությունը՝ օգտագործելով ազդանշանային լամպով (կամ փորձարկման վերին մասով) փորձարկման լար։</w:t>
      </w:r>
    </w:p>
    <w:p w14:paraId="6C8E239F" w14:textId="5C45146D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4.</w:t>
      </w:r>
      <w:r w:rsidR="00176DEC" w:rsidRPr="0032214C">
        <w:rPr>
          <w:rFonts w:ascii="GHEA Grapalat" w:hAnsi="GHEA Grapalat"/>
          <w:sz w:val="24"/>
          <w:szCs w:val="24"/>
          <w:lang w:val="hy-AM"/>
        </w:rPr>
        <w:t xml:space="preserve">5 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Պտտվող վերին մասի տեղադրում։</w:t>
      </w:r>
    </w:p>
    <w:p w14:paraId="23F969B3" w14:textId="3A7AF58B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Տեղադրելուց առաջ վերին մասը տեղադրեք հորիզոնական մակերեսի վրա </w:t>
      </w:r>
      <w:r w:rsidR="00176DEC" w:rsidRPr="0032214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2214C">
        <w:rPr>
          <w:rFonts w:ascii="GHEA Grapalat" w:hAnsi="GHEA Grapalat"/>
          <w:sz w:val="24"/>
          <w:szCs w:val="24"/>
          <w:lang w:val="hy-AM"/>
        </w:rPr>
        <w:t xml:space="preserve"> հնարավորինս մոտ դրոշակաձողի վերին հատվածին։ Դրոշի ձողի հենարանի տակ գտնվող բլոկի միջոցով ազատեք դրոշակաձողից դուրս եկող ներքևի հաղորդիչ մալուխը (բլոկը նախատեսված է էլեկտրական մալուխը սեղմելու միջոցով վնասը կանխելու համար)։</w:t>
      </w:r>
    </w:p>
    <w:p w14:paraId="3258B0E6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Անցկացրեք մալուխը դրոշակաձողի թիթեղի անցքի միջով և պտուտակային միացման միջոցով միացրեք այն</w:t>
      </w:r>
    </w:p>
    <w:p w14:paraId="0F873C3A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խոչընդոտող լույսերին տանող մալուխին (ZOM խոչընդոտող լույսի միացում)։</w:t>
      </w:r>
    </w:p>
    <w:p w14:paraId="0D95CC96" w14:textId="158A4032" w:rsidR="00142859" w:rsidRPr="0032214C" w:rsidRDefault="00176DEC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  </w:t>
      </w:r>
      <w:r w:rsidR="00142859" w:rsidRPr="0032214C">
        <w:rPr>
          <w:rFonts w:ascii="GHEA Grapalat" w:hAnsi="GHEA Grapalat"/>
          <w:sz w:val="24"/>
          <w:szCs w:val="24"/>
          <w:lang w:val="hy-AM"/>
        </w:rPr>
        <w:t>Դրոշի ձողից դուրս եկող ներքևի հաղորդիչ մալուխը միացրեք դրոշշի ձողի կայմի ներսում գտնվող ներքևի հաղորդիչ մալուխին՝ օգտագործելով պտուտակ, երկու ամրակներ, ամրացնող ամրակ և ընկույզ (տե՛ս Նկ. 5):</w:t>
      </w:r>
    </w:p>
    <w:p w14:paraId="46D648C5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Հաջորդը, թուլացրեք պտտվող դրոշշի ձողի պատյանի պտուտակային միացումները և</w:t>
      </w:r>
    </w:p>
    <w:p w14:paraId="25B282D6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բացեք պատյանի կափարիչը: Վերին հատվածի վերևից դուրս եկող դրոշշի ձողի մալուխը անցկացրեք գագաթի կենտրոնական</w:t>
      </w:r>
    </w:p>
    <w:p w14:paraId="4C521A57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հանգույցի և գլանների միջով: Պատյանի միացման մակերեսներին քսեք եղանակակայուն սիլիկոնե կնքանյութ (արտաքին օգտագործման համար): Փակեք պատյանի կափարիչը և ամրացրեք այն</w:t>
      </w:r>
    </w:p>
    <w:p w14:paraId="04C96A34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lastRenderedPageBreak/>
        <w:t>պտուտակներով:</w:t>
      </w:r>
    </w:p>
    <w:p w14:paraId="3DFC0443" w14:textId="77777777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>Պտուտակային միացմամբ միացրեք գագաթը վերին հատվածին: Նախապես վերին հատվածի խողովակի ծայրային մակերեսին քսեք նաև սիլիկոնե կնքանյութ:</w:t>
      </w:r>
    </w:p>
    <w:p w14:paraId="71A6EF75" w14:textId="2EA838CA" w:rsidR="00531703" w:rsidRPr="0032214C" w:rsidRDefault="00531703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 </w:t>
      </w:r>
      <w:r w:rsidR="00142859" w:rsidRPr="0032214C">
        <w:rPr>
          <w:rFonts w:ascii="GHEA Grapalat" w:hAnsi="GHEA Grapalat"/>
          <w:sz w:val="24"/>
          <w:szCs w:val="24"/>
          <w:lang w:val="hy-AM"/>
        </w:rPr>
        <w:t xml:space="preserve"> Պտտեք գագաթից դուրս եկող դրոշշի ձողի մալուխը: Մալուխի ծայրում օղակ պատրաստե</w:t>
      </w:r>
      <w:r w:rsidRPr="0032214C">
        <w:rPr>
          <w:rFonts w:ascii="GHEA Grapalat" w:hAnsi="GHEA Grapalat"/>
          <w:sz w:val="24"/>
          <w:szCs w:val="24"/>
          <w:lang w:val="hy-AM"/>
        </w:rPr>
        <w:t>լ մատնոցով և երկու դուպլեքս մալուխային սեղմակներով՝ առանցքակալի պտտվող մասի շուրջ:</w:t>
      </w:r>
    </w:p>
    <w:p w14:paraId="083C6119" w14:textId="2C3D4F6B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4D5CF7FB" w14:textId="7BB45827" w:rsidR="00142859" w:rsidRPr="0032214C" w:rsidRDefault="00531703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 </w:t>
      </w:r>
      <w:r w:rsidR="00142859" w:rsidRPr="0032214C">
        <w:rPr>
          <w:rFonts w:ascii="GHEA Grapalat" w:hAnsi="GHEA Grapalat"/>
          <w:sz w:val="24"/>
          <w:szCs w:val="24"/>
          <w:lang w:val="hy-AM"/>
        </w:rPr>
        <w:t xml:space="preserve"> Կայմը տեղադրելուց (բարձրացնելուց) առաջ կատարեք կայմի վերջնական հզորության ստուգում:</w:t>
      </w:r>
    </w:p>
    <w:p w14:paraId="02A22CA2" w14:textId="7E6C21CF" w:rsidR="00142859" w:rsidRPr="0032214C" w:rsidRDefault="00142859" w:rsidP="0032214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Ստուգեք, որ խոչընդոտող լույսերը վառվում են՝ գագաթը 360° պտտեցնելով: Պտտումը պետք է լինի հարթ և առանց </w:t>
      </w:r>
      <w:r w:rsidR="00531703" w:rsidRPr="0032214C">
        <w:rPr>
          <w:rFonts w:ascii="GHEA Grapalat" w:hAnsi="GHEA Grapalat"/>
          <w:sz w:val="24"/>
          <w:szCs w:val="24"/>
          <w:lang w:val="hy-AM"/>
        </w:rPr>
        <w:t>խոչընդոտ։</w:t>
      </w:r>
    </w:p>
    <w:p w14:paraId="5202D7BA" w14:textId="28783693" w:rsidR="00142859" w:rsidRPr="0032214C" w:rsidRDefault="00531703" w:rsidP="00142859">
      <w:pPr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32D48317" w14:textId="614E9B7C" w:rsidR="00142859" w:rsidRPr="0032214C" w:rsidRDefault="00531703" w:rsidP="00531703">
      <w:pPr>
        <w:rPr>
          <w:rFonts w:ascii="GHEA Grapalat" w:hAnsi="GHEA Grapalat"/>
          <w:noProof/>
        </w:rPr>
      </w:pPr>
      <w:r w:rsidRPr="0032214C">
        <w:rPr>
          <w:rFonts w:ascii="GHEA Grapalat" w:hAnsi="GHEA Grapalat"/>
          <w:sz w:val="24"/>
          <w:szCs w:val="24"/>
          <w:lang w:val="hy-AM"/>
        </w:rPr>
        <w:lastRenderedPageBreak/>
        <w:t xml:space="preserve"> </w:t>
      </w:r>
      <w:r w:rsidRPr="0032214C">
        <w:rPr>
          <w:rFonts w:ascii="GHEA Grapalat" w:hAnsi="GHEA Grapalat"/>
          <w:noProof/>
        </w:rPr>
        <w:drawing>
          <wp:inline distT="0" distB="0" distL="0" distR="0" wp14:anchorId="239DB81C" wp14:editId="74ACC13E">
            <wp:extent cx="5362575" cy="70675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FE0F4" w14:textId="3955C29D" w:rsidR="004573A5" w:rsidRPr="0032214C" w:rsidRDefault="004573A5" w:rsidP="004573A5">
      <w:pPr>
        <w:rPr>
          <w:rFonts w:ascii="GHEA Grapalat" w:hAnsi="GHEA Grapalat"/>
          <w:sz w:val="24"/>
          <w:szCs w:val="24"/>
          <w:lang w:val="hy-AM"/>
        </w:rPr>
      </w:pPr>
    </w:p>
    <w:p w14:paraId="2A17CFF0" w14:textId="6E90E7ED" w:rsidR="004573A5" w:rsidRPr="0032214C" w:rsidRDefault="004573A5" w:rsidP="004573A5">
      <w:pPr>
        <w:rPr>
          <w:rFonts w:ascii="GHEA Grapalat" w:hAnsi="GHEA Grapalat"/>
          <w:noProof/>
        </w:rPr>
      </w:pPr>
    </w:p>
    <w:p w14:paraId="481E62B6" w14:textId="1B262B93" w:rsidR="004573A5" w:rsidRPr="0032214C" w:rsidRDefault="004573A5" w:rsidP="004573A5">
      <w:pPr>
        <w:tabs>
          <w:tab w:val="left" w:pos="1035"/>
        </w:tabs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ab/>
      </w:r>
    </w:p>
    <w:p w14:paraId="226257EF" w14:textId="31D421C6" w:rsidR="004573A5" w:rsidRPr="0032214C" w:rsidRDefault="004573A5" w:rsidP="004573A5">
      <w:pPr>
        <w:tabs>
          <w:tab w:val="left" w:pos="1035"/>
        </w:tabs>
        <w:rPr>
          <w:rFonts w:ascii="GHEA Grapalat" w:hAnsi="GHEA Grapalat"/>
          <w:sz w:val="24"/>
          <w:szCs w:val="24"/>
          <w:lang w:val="hy-AM"/>
        </w:rPr>
      </w:pPr>
    </w:p>
    <w:p w14:paraId="32207A61" w14:textId="23039FBA" w:rsidR="004573A5" w:rsidRPr="0032214C" w:rsidRDefault="004573A5" w:rsidP="004573A5">
      <w:pPr>
        <w:tabs>
          <w:tab w:val="left" w:pos="1035"/>
        </w:tabs>
        <w:rPr>
          <w:rFonts w:ascii="GHEA Grapalat" w:hAnsi="GHEA Grapalat"/>
          <w:sz w:val="24"/>
          <w:szCs w:val="24"/>
          <w:lang w:val="hy-AM"/>
        </w:rPr>
      </w:pPr>
    </w:p>
    <w:p w14:paraId="5D1356CB" w14:textId="49F59ABD" w:rsidR="004573A5" w:rsidRPr="0032214C" w:rsidRDefault="004573A5" w:rsidP="004573A5">
      <w:pPr>
        <w:tabs>
          <w:tab w:val="left" w:pos="1035"/>
        </w:tabs>
        <w:rPr>
          <w:rFonts w:ascii="GHEA Grapalat" w:hAnsi="GHEA Grapalat"/>
          <w:sz w:val="24"/>
          <w:szCs w:val="24"/>
          <w:lang w:val="hy-AM"/>
        </w:rPr>
      </w:pPr>
    </w:p>
    <w:p w14:paraId="6E3E1B33" w14:textId="5FA66BDC" w:rsidR="004573A5" w:rsidRPr="0032214C" w:rsidRDefault="004573A5" w:rsidP="004573A5">
      <w:pPr>
        <w:tabs>
          <w:tab w:val="left" w:pos="1035"/>
        </w:tabs>
        <w:rPr>
          <w:rFonts w:ascii="GHEA Grapalat" w:hAnsi="GHEA Grapalat"/>
          <w:sz w:val="24"/>
          <w:szCs w:val="24"/>
          <w:lang w:val="hy-AM"/>
        </w:rPr>
      </w:pPr>
    </w:p>
    <w:p w14:paraId="0E84CC56" w14:textId="473A87CD" w:rsidR="004573A5" w:rsidRPr="0032214C" w:rsidRDefault="0032214C" w:rsidP="004573A5">
      <w:pPr>
        <w:tabs>
          <w:tab w:val="left" w:pos="1035"/>
        </w:tabs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 xml:space="preserve">5 </w:t>
      </w:r>
      <w:r w:rsidRPr="0032214C">
        <w:rPr>
          <w:rFonts w:ascii="MS Mincho" w:eastAsia="MS Mincho" w:hAnsi="MS Mincho" w:cs="MS Mincho"/>
          <w:b/>
          <w:bCs/>
          <w:sz w:val="24"/>
          <w:szCs w:val="24"/>
          <w:lang w:val="hy-AM"/>
        </w:rPr>
        <w:t>․</w:t>
      </w: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 xml:space="preserve"> ՏԵՂԱԴՐՄԱՆ ՍԽԵՄԱ</w:t>
      </w:r>
    </w:p>
    <w:p w14:paraId="69B545DC" w14:textId="77777777" w:rsidR="004573A5" w:rsidRPr="0032214C" w:rsidRDefault="004573A5" w:rsidP="004573A5">
      <w:pPr>
        <w:tabs>
          <w:tab w:val="left" w:pos="1035"/>
        </w:tabs>
        <w:rPr>
          <w:rFonts w:ascii="GHEA Grapalat" w:hAnsi="GHEA Grapalat"/>
          <w:noProof/>
        </w:rPr>
      </w:pPr>
    </w:p>
    <w:p w14:paraId="683884BE" w14:textId="6A45F08C" w:rsidR="004573A5" w:rsidRPr="0032214C" w:rsidRDefault="004573A5" w:rsidP="004573A5">
      <w:pPr>
        <w:tabs>
          <w:tab w:val="left" w:pos="1035"/>
        </w:tabs>
        <w:rPr>
          <w:rFonts w:ascii="GHEA Grapalat" w:hAnsi="GHEA Grapalat"/>
          <w:noProof/>
        </w:rPr>
      </w:pPr>
      <w:r w:rsidRPr="0032214C">
        <w:rPr>
          <w:rFonts w:ascii="GHEA Grapalat" w:hAnsi="GHEA Grapalat"/>
          <w:noProof/>
        </w:rPr>
        <w:drawing>
          <wp:inline distT="0" distB="0" distL="0" distR="0" wp14:anchorId="6A73C686" wp14:editId="7693EF53">
            <wp:extent cx="5372100" cy="39528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A0CB8" w14:textId="3FA02E64" w:rsidR="004573A5" w:rsidRPr="0032214C" w:rsidRDefault="004573A5" w:rsidP="004573A5">
      <w:pPr>
        <w:rPr>
          <w:rFonts w:ascii="GHEA Grapalat" w:hAnsi="GHEA Grapalat"/>
          <w:sz w:val="24"/>
          <w:szCs w:val="24"/>
          <w:lang w:val="hy-AM"/>
        </w:rPr>
      </w:pPr>
    </w:p>
    <w:p w14:paraId="7F209993" w14:textId="20B0A825" w:rsidR="004573A5" w:rsidRPr="0032214C" w:rsidRDefault="004573A5" w:rsidP="004573A5">
      <w:pPr>
        <w:rPr>
          <w:rFonts w:ascii="GHEA Grapalat" w:hAnsi="GHEA Grapalat"/>
          <w:sz w:val="24"/>
          <w:szCs w:val="24"/>
          <w:lang w:val="hy-AM"/>
        </w:rPr>
      </w:pPr>
    </w:p>
    <w:p w14:paraId="342F6424" w14:textId="1921849C" w:rsidR="004573A5" w:rsidRPr="0032214C" w:rsidRDefault="004573A5" w:rsidP="004573A5">
      <w:pPr>
        <w:rPr>
          <w:rFonts w:ascii="GHEA Grapalat" w:hAnsi="GHEA Grapalat"/>
          <w:sz w:val="24"/>
          <w:szCs w:val="24"/>
          <w:lang w:val="hy-AM"/>
        </w:rPr>
      </w:pPr>
    </w:p>
    <w:p w14:paraId="35E90BBF" w14:textId="48746545" w:rsidR="004573A5" w:rsidRPr="0032214C" w:rsidRDefault="004573A5" w:rsidP="004573A5">
      <w:pPr>
        <w:rPr>
          <w:rFonts w:ascii="GHEA Grapalat" w:hAnsi="GHEA Grapalat"/>
          <w:sz w:val="24"/>
          <w:szCs w:val="24"/>
          <w:lang w:val="hy-AM"/>
        </w:rPr>
      </w:pPr>
    </w:p>
    <w:p w14:paraId="345DDB76" w14:textId="0FB91E14" w:rsidR="004573A5" w:rsidRPr="0032214C" w:rsidRDefault="004573A5" w:rsidP="004573A5">
      <w:pPr>
        <w:rPr>
          <w:rFonts w:ascii="GHEA Grapalat" w:hAnsi="GHEA Grapalat"/>
          <w:sz w:val="24"/>
          <w:szCs w:val="24"/>
          <w:lang w:val="hy-AM"/>
        </w:rPr>
      </w:pPr>
    </w:p>
    <w:p w14:paraId="4BC3A16F" w14:textId="2B14F3B2" w:rsidR="004573A5" w:rsidRPr="0032214C" w:rsidRDefault="004573A5" w:rsidP="004573A5">
      <w:pPr>
        <w:rPr>
          <w:rFonts w:ascii="GHEA Grapalat" w:hAnsi="GHEA Grapalat"/>
          <w:sz w:val="24"/>
          <w:szCs w:val="24"/>
          <w:lang w:val="hy-AM"/>
        </w:rPr>
      </w:pPr>
    </w:p>
    <w:p w14:paraId="5DD5BB5E" w14:textId="6B81FED4" w:rsidR="004573A5" w:rsidRPr="0032214C" w:rsidRDefault="004573A5" w:rsidP="004573A5">
      <w:pPr>
        <w:rPr>
          <w:rFonts w:ascii="GHEA Grapalat" w:hAnsi="GHEA Grapalat"/>
          <w:sz w:val="24"/>
          <w:szCs w:val="24"/>
          <w:lang w:val="hy-AM"/>
        </w:rPr>
      </w:pPr>
    </w:p>
    <w:p w14:paraId="751A0A9E" w14:textId="03163621" w:rsidR="004573A5" w:rsidRPr="0032214C" w:rsidRDefault="004573A5" w:rsidP="004573A5">
      <w:pPr>
        <w:rPr>
          <w:rFonts w:ascii="GHEA Grapalat" w:hAnsi="GHEA Grapalat"/>
          <w:noProof/>
        </w:rPr>
      </w:pPr>
    </w:p>
    <w:p w14:paraId="062744AB" w14:textId="2B81FBD6" w:rsidR="004573A5" w:rsidRPr="0032214C" w:rsidRDefault="004573A5" w:rsidP="004573A5">
      <w:pPr>
        <w:rPr>
          <w:rFonts w:ascii="GHEA Grapalat" w:hAnsi="GHEA Grapalat"/>
          <w:noProof/>
        </w:rPr>
      </w:pPr>
    </w:p>
    <w:p w14:paraId="34A7158D" w14:textId="5F9D44EF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sz w:val="24"/>
          <w:szCs w:val="24"/>
          <w:lang w:val="hy-AM"/>
        </w:rPr>
        <w:tab/>
      </w:r>
    </w:p>
    <w:p w14:paraId="2F6A6E23" w14:textId="211006B0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7EDD5CD5" w14:textId="0D3F61DA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53998F15" w14:textId="4512FCE2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047C454B" w14:textId="2E7B03E5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4F0CE218" w14:textId="3C4A8B6F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12D3FD90" w14:textId="69B347CA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1DD5FF5B" w14:textId="7C5FFDB3" w:rsidR="004573A5" w:rsidRPr="0032214C" w:rsidRDefault="0032214C" w:rsidP="004573A5">
      <w:pPr>
        <w:tabs>
          <w:tab w:val="left" w:pos="2430"/>
        </w:tabs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 w:rsidRPr="0032214C">
        <w:rPr>
          <w:rFonts w:ascii="MS Mincho" w:eastAsia="MS Mincho" w:hAnsi="MS Mincho" w:cs="MS Mincho"/>
          <w:b/>
          <w:bCs/>
          <w:sz w:val="24"/>
          <w:szCs w:val="24"/>
          <w:lang w:val="hy-AM"/>
        </w:rPr>
        <w:t>․</w:t>
      </w: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 xml:space="preserve"> ԴՐՈՇԻ ԱՄՐԱՑՄԱՆ ՍԽԵՄԱ</w:t>
      </w:r>
    </w:p>
    <w:p w14:paraId="07CD2DCC" w14:textId="6562AFE4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1602B44B" w14:textId="2E839BF0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noProof/>
        </w:rPr>
        <w:drawing>
          <wp:inline distT="0" distB="0" distL="0" distR="0" wp14:anchorId="0713C215" wp14:editId="1C095EB9">
            <wp:extent cx="5334000" cy="66103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21547" w14:textId="1C2A8C14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274C8E38" w14:textId="3EF8C19A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682800D1" w14:textId="61B443E4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5B9D663B" w14:textId="4067CE8F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696C17B8" w14:textId="72D6CA87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35249155" w14:textId="56E8401F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26F0C1BA" w14:textId="7D44B596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4FF74476" w14:textId="563D4466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noProof/>
        </w:rPr>
        <w:drawing>
          <wp:inline distT="0" distB="0" distL="0" distR="0" wp14:anchorId="60E57E15" wp14:editId="5F22D474">
            <wp:extent cx="4248150" cy="70770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5EA3B" w14:textId="3C81338B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noProof/>
        </w:rPr>
      </w:pPr>
    </w:p>
    <w:p w14:paraId="43A33BEE" w14:textId="4A26081F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noProof/>
        </w:rPr>
      </w:pPr>
    </w:p>
    <w:p w14:paraId="30127C62" w14:textId="503A7D63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noProof/>
        </w:rPr>
      </w:pPr>
    </w:p>
    <w:p w14:paraId="6EE92B3C" w14:textId="022C88B3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noProof/>
        </w:rPr>
      </w:pPr>
    </w:p>
    <w:p w14:paraId="0184DDB9" w14:textId="613AB981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noProof/>
        </w:rPr>
      </w:pPr>
    </w:p>
    <w:p w14:paraId="24EB7CA6" w14:textId="7919BD86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noProof/>
        </w:rPr>
      </w:pPr>
    </w:p>
    <w:p w14:paraId="6B88B9FC" w14:textId="7753DF92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noProof/>
        </w:rPr>
      </w:pPr>
    </w:p>
    <w:p w14:paraId="67B4DAF3" w14:textId="3195D02E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noProof/>
        </w:rPr>
        <w:drawing>
          <wp:inline distT="0" distB="0" distL="0" distR="0" wp14:anchorId="3E0951AB" wp14:editId="068EDBE0">
            <wp:extent cx="5210175" cy="69627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04A34" w14:textId="493E5F69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78DF110A" w14:textId="209D9AEE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594D5E52" w14:textId="08286308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4C92F457" w14:textId="3CB47D54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7338E38B" w14:textId="687E3824" w:rsidR="004573A5" w:rsidRPr="0032214C" w:rsidRDefault="004573A5" w:rsidP="004573A5">
      <w:pPr>
        <w:tabs>
          <w:tab w:val="left" w:pos="2430"/>
        </w:tabs>
        <w:rPr>
          <w:rFonts w:ascii="GHEA Grapalat" w:hAnsi="GHEA Grapalat"/>
          <w:sz w:val="24"/>
          <w:szCs w:val="24"/>
          <w:lang w:val="hy-AM"/>
        </w:rPr>
      </w:pPr>
    </w:p>
    <w:p w14:paraId="4D3CA59A" w14:textId="7EC5E0FF" w:rsidR="004573A5" w:rsidRPr="0032214C" w:rsidRDefault="0032214C" w:rsidP="004573A5">
      <w:pPr>
        <w:tabs>
          <w:tab w:val="left" w:pos="2430"/>
        </w:tabs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>7</w:t>
      </w:r>
      <w:r w:rsidRPr="0032214C">
        <w:rPr>
          <w:rFonts w:ascii="MS Mincho" w:eastAsia="MS Mincho" w:hAnsi="MS Mincho" w:cs="MS Mincho"/>
          <w:b/>
          <w:bCs/>
          <w:sz w:val="24"/>
          <w:szCs w:val="24"/>
          <w:lang w:val="hy-AM"/>
        </w:rPr>
        <w:t>․</w:t>
      </w:r>
      <w:r w:rsidRPr="0032214C">
        <w:rPr>
          <w:rFonts w:ascii="GHEA Grapalat" w:hAnsi="GHEA Grapalat"/>
          <w:b/>
          <w:bCs/>
          <w:sz w:val="24"/>
          <w:szCs w:val="24"/>
          <w:lang w:val="hy-AM"/>
        </w:rPr>
        <w:t xml:space="preserve"> ԴՐՈՇԱԿԱՁՈՂԻ ԷԼԵԿՏՐԱԿԱՆ ՍԽԵՄԱ</w:t>
      </w:r>
    </w:p>
    <w:p w14:paraId="6BB3E19E" w14:textId="6EE3510C" w:rsidR="004573A5" w:rsidRPr="0032214C" w:rsidRDefault="004573A5" w:rsidP="004573A5">
      <w:pPr>
        <w:rPr>
          <w:rFonts w:ascii="GHEA Grapalat" w:hAnsi="GHEA Grapalat"/>
          <w:sz w:val="24"/>
          <w:szCs w:val="24"/>
          <w:lang w:val="hy-AM"/>
        </w:rPr>
      </w:pPr>
    </w:p>
    <w:p w14:paraId="21A933DF" w14:textId="6064104B" w:rsidR="004573A5" w:rsidRPr="0032214C" w:rsidRDefault="004573A5" w:rsidP="004573A5">
      <w:pPr>
        <w:tabs>
          <w:tab w:val="left" w:pos="2775"/>
        </w:tabs>
        <w:rPr>
          <w:rFonts w:ascii="GHEA Grapalat" w:hAnsi="GHEA Grapalat"/>
          <w:sz w:val="24"/>
          <w:szCs w:val="24"/>
          <w:lang w:val="hy-AM"/>
        </w:rPr>
      </w:pPr>
      <w:r w:rsidRPr="0032214C">
        <w:rPr>
          <w:rFonts w:ascii="GHEA Grapalat" w:hAnsi="GHEA Grapalat"/>
          <w:noProof/>
        </w:rPr>
        <w:drawing>
          <wp:inline distT="0" distB="0" distL="0" distR="0" wp14:anchorId="6172894E" wp14:editId="020A4E22">
            <wp:extent cx="5476875" cy="67722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1F1F3" w14:textId="1896D032" w:rsidR="004573A5" w:rsidRPr="0032214C" w:rsidRDefault="004573A5" w:rsidP="004573A5">
      <w:pPr>
        <w:tabs>
          <w:tab w:val="left" w:pos="2775"/>
        </w:tabs>
        <w:rPr>
          <w:rFonts w:ascii="GHEA Grapalat" w:hAnsi="GHEA Grapalat"/>
          <w:sz w:val="24"/>
          <w:szCs w:val="24"/>
          <w:lang w:val="hy-AM"/>
        </w:rPr>
      </w:pPr>
    </w:p>
    <w:p w14:paraId="6CBDD87E" w14:textId="4A273ACE" w:rsidR="004573A5" w:rsidRPr="0032214C" w:rsidRDefault="004573A5" w:rsidP="004573A5">
      <w:pPr>
        <w:tabs>
          <w:tab w:val="left" w:pos="2775"/>
        </w:tabs>
        <w:rPr>
          <w:rFonts w:ascii="GHEA Grapalat" w:hAnsi="GHEA Grapalat"/>
          <w:sz w:val="24"/>
          <w:szCs w:val="24"/>
          <w:lang w:val="hy-AM"/>
        </w:rPr>
      </w:pPr>
    </w:p>
    <w:p w14:paraId="5E07D35D" w14:textId="6D449184" w:rsidR="004573A5" w:rsidRPr="0032214C" w:rsidRDefault="004573A5" w:rsidP="004573A5">
      <w:pPr>
        <w:tabs>
          <w:tab w:val="left" w:pos="2775"/>
        </w:tabs>
        <w:rPr>
          <w:rFonts w:ascii="GHEA Grapalat" w:hAnsi="GHEA Grapalat"/>
          <w:sz w:val="24"/>
          <w:szCs w:val="24"/>
          <w:lang w:val="hy-AM"/>
        </w:rPr>
      </w:pPr>
    </w:p>
    <w:p w14:paraId="7A8F6305" w14:textId="69D6B093" w:rsidR="004573A5" w:rsidRPr="0032214C" w:rsidRDefault="004573A5" w:rsidP="004573A5">
      <w:pPr>
        <w:tabs>
          <w:tab w:val="left" w:pos="2775"/>
        </w:tabs>
        <w:rPr>
          <w:rFonts w:ascii="GHEA Grapalat" w:hAnsi="GHEA Grapalat"/>
          <w:sz w:val="24"/>
          <w:szCs w:val="24"/>
          <w:lang w:val="hy-AM"/>
        </w:rPr>
      </w:pPr>
    </w:p>
    <w:p w14:paraId="6C40D7AF" w14:textId="0E9F3E14" w:rsidR="004573A5" w:rsidRPr="0032214C" w:rsidRDefault="004573A5" w:rsidP="004573A5">
      <w:pPr>
        <w:tabs>
          <w:tab w:val="left" w:pos="2775"/>
        </w:tabs>
        <w:rPr>
          <w:rFonts w:ascii="GHEA Grapalat" w:hAnsi="GHEA Grapalat"/>
          <w:sz w:val="24"/>
          <w:szCs w:val="24"/>
          <w:lang w:val="hy-AM"/>
        </w:rPr>
      </w:pPr>
    </w:p>
    <w:p w14:paraId="2553C58F" w14:textId="4E0F6448" w:rsidR="004573A5" w:rsidRPr="0032214C" w:rsidRDefault="0032214C" w:rsidP="0032214C">
      <w:pPr>
        <w:tabs>
          <w:tab w:val="left" w:pos="2775"/>
        </w:tabs>
        <w:jc w:val="center"/>
        <w:rPr>
          <w:rFonts w:ascii="GHEA Grapalat" w:hAnsi="GHEA Grapalat"/>
          <w:b/>
          <w:bCs/>
          <w:sz w:val="22"/>
          <w:lang w:val="hy-AM"/>
        </w:rPr>
      </w:pPr>
      <w:r w:rsidRPr="0032214C">
        <w:rPr>
          <w:rFonts w:ascii="GHEA Grapalat" w:hAnsi="GHEA Grapalat"/>
          <w:b/>
          <w:bCs/>
          <w:sz w:val="22"/>
          <w:lang w:val="hy-AM"/>
        </w:rPr>
        <w:lastRenderedPageBreak/>
        <w:t>8</w:t>
      </w:r>
      <w:r w:rsidRPr="0032214C">
        <w:rPr>
          <w:rFonts w:ascii="MS Mincho" w:eastAsia="MS Mincho" w:hAnsi="MS Mincho" w:cs="MS Mincho"/>
          <w:b/>
          <w:bCs/>
          <w:sz w:val="22"/>
          <w:lang w:val="hy-AM"/>
        </w:rPr>
        <w:t>․</w:t>
      </w:r>
      <w:r w:rsidRPr="0032214C">
        <w:rPr>
          <w:rFonts w:ascii="GHEA Grapalat" w:hAnsi="GHEA Grapalat"/>
          <w:b/>
          <w:bCs/>
          <w:sz w:val="22"/>
          <w:lang w:val="hy-AM"/>
        </w:rPr>
        <w:t xml:space="preserve"> ԵՐԱՇԽԻՔԻ ՊԱՅՄԱՆՆԵՐ</w:t>
      </w:r>
    </w:p>
    <w:p w14:paraId="19CEBD98" w14:textId="37270BD8" w:rsidR="004573A5" w:rsidRPr="0032214C" w:rsidRDefault="004573A5" w:rsidP="0032214C">
      <w:pPr>
        <w:tabs>
          <w:tab w:val="left" w:pos="2775"/>
        </w:tabs>
        <w:jc w:val="both"/>
        <w:rPr>
          <w:rFonts w:ascii="GHEA Grapalat" w:hAnsi="GHEA Grapalat"/>
          <w:sz w:val="22"/>
          <w:lang w:val="hy-AM"/>
        </w:rPr>
      </w:pPr>
      <w:r w:rsidRPr="0032214C">
        <w:rPr>
          <w:rFonts w:ascii="GHEA Grapalat" w:hAnsi="GHEA Grapalat"/>
          <w:sz w:val="22"/>
          <w:lang w:val="hy-AM"/>
        </w:rPr>
        <w:t>Վաճառո</w:t>
      </w:r>
      <w:r w:rsidR="0032214C">
        <w:rPr>
          <w:rFonts w:ascii="GHEA Grapalat" w:hAnsi="GHEA Grapalat"/>
          <w:sz w:val="22"/>
          <w:lang w:val="hy-AM"/>
        </w:rPr>
        <w:t>ղ</w:t>
      </w:r>
      <w:r w:rsidRPr="0032214C">
        <w:rPr>
          <w:rFonts w:ascii="GHEA Grapalat" w:hAnsi="GHEA Grapalat"/>
          <w:sz w:val="22"/>
          <w:lang w:val="hy-AM"/>
        </w:rPr>
        <w:t>ը երաշխավորում է դրոշակաձողի և դրա բաղադրիչների հուսալի և անխափան աշխատանքը, եթե սպառողը համապատասխանում է տեղափոխման, պահպանման և սպասարկման պահանջներին։</w:t>
      </w:r>
    </w:p>
    <w:p w14:paraId="2B4C2981" w14:textId="77777777" w:rsidR="004573A5" w:rsidRPr="0032214C" w:rsidRDefault="004573A5" w:rsidP="0032214C">
      <w:pPr>
        <w:tabs>
          <w:tab w:val="left" w:pos="2775"/>
        </w:tabs>
        <w:jc w:val="both"/>
        <w:rPr>
          <w:rFonts w:ascii="GHEA Grapalat" w:hAnsi="GHEA Grapalat"/>
          <w:sz w:val="22"/>
          <w:lang w:val="hy-AM"/>
        </w:rPr>
      </w:pPr>
      <w:r w:rsidRPr="0032214C">
        <w:rPr>
          <w:rFonts w:ascii="GHEA Grapalat" w:hAnsi="GHEA Grapalat"/>
          <w:sz w:val="22"/>
          <w:lang w:val="hy-AM"/>
        </w:rPr>
        <w:t>Երաշխիք.</w:t>
      </w:r>
    </w:p>
    <w:p w14:paraId="23E0FB51" w14:textId="77777777" w:rsidR="004573A5" w:rsidRPr="0032214C" w:rsidRDefault="004573A5" w:rsidP="0032214C">
      <w:pPr>
        <w:tabs>
          <w:tab w:val="left" w:pos="2775"/>
        </w:tabs>
        <w:jc w:val="both"/>
        <w:rPr>
          <w:rFonts w:ascii="GHEA Grapalat" w:hAnsi="GHEA Grapalat"/>
          <w:sz w:val="22"/>
          <w:lang w:val="hy-AM"/>
        </w:rPr>
      </w:pPr>
      <w:r w:rsidRPr="0032214C">
        <w:rPr>
          <w:rFonts w:ascii="GHEA Grapalat" w:hAnsi="GHEA Grapalat"/>
          <w:sz w:val="22"/>
          <w:lang w:val="hy-AM"/>
        </w:rPr>
        <w:t>Երաշխիքի ժամկետը կազմում է՝</w:t>
      </w:r>
    </w:p>
    <w:p w14:paraId="09160C29" w14:textId="77777777" w:rsidR="004573A5" w:rsidRPr="0032214C" w:rsidRDefault="004573A5" w:rsidP="0032214C">
      <w:pPr>
        <w:tabs>
          <w:tab w:val="left" w:pos="2775"/>
        </w:tabs>
        <w:jc w:val="both"/>
        <w:rPr>
          <w:rFonts w:ascii="GHEA Grapalat" w:hAnsi="GHEA Grapalat"/>
          <w:sz w:val="22"/>
          <w:lang w:val="hy-AM"/>
        </w:rPr>
      </w:pPr>
      <w:r w:rsidRPr="0032214C">
        <w:rPr>
          <w:rFonts w:ascii="GHEA Grapalat" w:hAnsi="GHEA Grapalat"/>
          <w:sz w:val="22"/>
          <w:lang w:val="hy-AM"/>
        </w:rPr>
        <w:t>• 5 (հինգ) տարի կայմի համար,</w:t>
      </w:r>
    </w:p>
    <w:p w14:paraId="2DDD45CB" w14:textId="77777777" w:rsidR="004573A5" w:rsidRPr="0032214C" w:rsidRDefault="004573A5" w:rsidP="0032214C">
      <w:pPr>
        <w:tabs>
          <w:tab w:val="left" w:pos="2775"/>
        </w:tabs>
        <w:jc w:val="both"/>
        <w:rPr>
          <w:rFonts w:ascii="GHEA Grapalat" w:hAnsi="GHEA Grapalat"/>
          <w:sz w:val="22"/>
          <w:lang w:val="hy-AM"/>
        </w:rPr>
      </w:pPr>
      <w:r w:rsidRPr="0032214C">
        <w:rPr>
          <w:rFonts w:ascii="GHEA Grapalat" w:hAnsi="GHEA Grapalat"/>
          <w:sz w:val="22"/>
          <w:lang w:val="hy-AM"/>
        </w:rPr>
        <w:t>• 3 (երեք) տարի ճախարակի համար,</w:t>
      </w:r>
    </w:p>
    <w:p w14:paraId="1CCB441E" w14:textId="77777777" w:rsidR="004573A5" w:rsidRPr="0032214C" w:rsidRDefault="004573A5" w:rsidP="0032214C">
      <w:pPr>
        <w:tabs>
          <w:tab w:val="left" w:pos="2775"/>
        </w:tabs>
        <w:jc w:val="both"/>
        <w:rPr>
          <w:rFonts w:ascii="GHEA Grapalat" w:hAnsi="GHEA Grapalat"/>
          <w:sz w:val="22"/>
          <w:lang w:val="hy-AM"/>
        </w:rPr>
      </w:pPr>
      <w:r w:rsidRPr="0032214C">
        <w:rPr>
          <w:rFonts w:ascii="GHEA Grapalat" w:hAnsi="GHEA Grapalat"/>
          <w:sz w:val="22"/>
          <w:lang w:val="hy-AM"/>
        </w:rPr>
        <w:t>• 1 (մեկ) տարի կայմի պաշտպանիչ ծածկույթի համար,</w:t>
      </w:r>
    </w:p>
    <w:p w14:paraId="3D00FA0B" w14:textId="77777777" w:rsidR="004573A5" w:rsidRPr="0032214C" w:rsidRDefault="004573A5" w:rsidP="0032214C">
      <w:pPr>
        <w:tabs>
          <w:tab w:val="left" w:pos="2775"/>
        </w:tabs>
        <w:jc w:val="both"/>
        <w:rPr>
          <w:rFonts w:ascii="GHEA Grapalat" w:hAnsi="GHEA Grapalat"/>
          <w:sz w:val="22"/>
          <w:lang w:val="hy-AM"/>
        </w:rPr>
      </w:pPr>
      <w:r w:rsidRPr="0032214C">
        <w:rPr>
          <w:rFonts w:ascii="GHEA Grapalat" w:hAnsi="GHEA Grapalat"/>
          <w:sz w:val="22"/>
          <w:lang w:val="hy-AM"/>
        </w:rPr>
        <w:t>• 6 ամիս այլ պարագաների համար։</w:t>
      </w:r>
    </w:p>
    <w:p w14:paraId="69855099" w14:textId="02FFC841" w:rsidR="004573A5" w:rsidRPr="0032214C" w:rsidRDefault="004573A5" w:rsidP="0032214C">
      <w:pPr>
        <w:tabs>
          <w:tab w:val="left" w:pos="2775"/>
        </w:tabs>
        <w:jc w:val="both"/>
        <w:rPr>
          <w:rFonts w:ascii="GHEA Grapalat" w:hAnsi="GHEA Grapalat"/>
          <w:sz w:val="22"/>
          <w:lang w:val="hy-AM"/>
        </w:rPr>
      </w:pPr>
      <w:r w:rsidRPr="0032214C">
        <w:rPr>
          <w:rFonts w:ascii="GHEA Grapalat" w:hAnsi="GHEA Grapalat"/>
          <w:sz w:val="22"/>
          <w:lang w:val="hy-AM"/>
        </w:rPr>
        <w:t>Երաշխիքը ներառում է արտադրական և նյութական թերություններ, որոնք հանգեցնում են դրոշակաձողի կոտրմանը կամ անօգտագործելի դառնալուն։</w:t>
      </w:r>
    </w:p>
    <w:p w14:paraId="2B4C1AC9" w14:textId="7FB0A91A" w:rsidR="00E601FE" w:rsidRPr="0032214C" w:rsidRDefault="00E601FE" w:rsidP="0032214C">
      <w:pPr>
        <w:jc w:val="both"/>
        <w:rPr>
          <w:rFonts w:ascii="GHEA Grapalat" w:hAnsi="GHEA Grapalat"/>
          <w:color w:val="000000" w:themeColor="text1"/>
          <w:sz w:val="22"/>
          <w:lang w:val="hy-AM"/>
        </w:rPr>
      </w:pPr>
      <w:r w:rsidRPr="0032214C">
        <w:rPr>
          <w:rFonts w:ascii="GHEA Grapalat" w:hAnsi="GHEA Grapalat"/>
          <w:color w:val="000000" w:themeColor="text1"/>
          <w:sz w:val="22"/>
          <w:lang w:val="hy-AM"/>
        </w:rPr>
        <w:t>Տեխնիկական բնութագրով սահմանված տեխնիկական պայմանները կարող են շեղվել ոչ ավելի քան +-5 տոկոսը, բացառությամբ դրոշակաձողի երկարության։</w:t>
      </w:r>
    </w:p>
    <w:p w14:paraId="4600E488" w14:textId="3929BDEF" w:rsidR="00E601FE" w:rsidRPr="0032214C" w:rsidRDefault="006D5554" w:rsidP="0032214C">
      <w:pPr>
        <w:jc w:val="both"/>
        <w:rPr>
          <w:rFonts w:ascii="GHEA Grapalat" w:hAnsi="GHEA Grapalat"/>
          <w:sz w:val="22"/>
          <w:lang w:val="hy-AM"/>
        </w:rPr>
      </w:pPr>
      <w:r w:rsidRPr="0032214C">
        <w:rPr>
          <w:rFonts w:ascii="GHEA Grapalat" w:hAnsi="GHEA Grapalat"/>
          <w:sz w:val="22"/>
          <w:lang w:val="hy-AM"/>
        </w:rPr>
        <w:t>Վաճառողը պարտավոր է իր միջոցներով</w:t>
      </w:r>
      <w:r w:rsidR="00D04975" w:rsidRPr="0032214C">
        <w:rPr>
          <w:rFonts w:ascii="GHEA Grapalat" w:hAnsi="GHEA Grapalat"/>
          <w:sz w:val="22"/>
          <w:lang w:val="hy-AM"/>
        </w:rPr>
        <w:t xml:space="preserve">, իր հաշվին </w:t>
      </w:r>
      <w:r w:rsidRPr="0032214C">
        <w:rPr>
          <w:rFonts w:ascii="GHEA Grapalat" w:hAnsi="GHEA Grapalat"/>
          <w:sz w:val="22"/>
          <w:lang w:val="hy-AM"/>
        </w:rPr>
        <w:t xml:space="preserve"> (տեղադրուման համար անհրաժեշտ մեքենամեխանիզմներ , նյութեր և բոլոր անհրաժետ </w:t>
      </w:r>
      <w:r w:rsidR="00D04975" w:rsidRPr="0032214C">
        <w:rPr>
          <w:rFonts w:ascii="GHEA Grapalat" w:hAnsi="GHEA Grapalat"/>
          <w:sz w:val="22"/>
          <w:lang w:val="hy-AM"/>
        </w:rPr>
        <w:t>այլ պարագաներ</w:t>
      </w:r>
      <w:r w:rsidRPr="0032214C">
        <w:rPr>
          <w:rFonts w:ascii="GHEA Grapalat" w:hAnsi="GHEA Grapalat"/>
          <w:sz w:val="22"/>
          <w:lang w:val="hy-AM"/>
        </w:rPr>
        <w:t>) , ժամանակին և պատշաճ իրականացնել դրոշակաձողի մատակարորումը և տեղադրումը։</w:t>
      </w:r>
    </w:p>
    <w:sectPr w:rsidR="00E601FE" w:rsidRPr="0032214C" w:rsidSect="0032214C">
      <w:pgSz w:w="11906" w:h="16838" w:code="9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55F"/>
    <w:rsid w:val="00016366"/>
    <w:rsid w:val="000F742E"/>
    <w:rsid w:val="001309BB"/>
    <w:rsid w:val="00142859"/>
    <w:rsid w:val="00153007"/>
    <w:rsid w:val="00176DEC"/>
    <w:rsid w:val="00210ABB"/>
    <w:rsid w:val="00266154"/>
    <w:rsid w:val="0028640D"/>
    <w:rsid w:val="0032214C"/>
    <w:rsid w:val="003238E1"/>
    <w:rsid w:val="0036376D"/>
    <w:rsid w:val="003B0C90"/>
    <w:rsid w:val="0044155F"/>
    <w:rsid w:val="004573A5"/>
    <w:rsid w:val="004C37CC"/>
    <w:rsid w:val="00531703"/>
    <w:rsid w:val="00562DF7"/>
    <w:rsid w:val="005F7F8C"/>
    <w:rsid w:val="006350D2"/>
    <w:rsid w:val="00666675"/>
    <w:rsid w:val="006C0B77"/>
    <w:rsid w:val="006D5554"/>
    <w:rsid w:val="00734A7A"/>
    <w:rsid w:val="00770029"/>
    <w:rsid w:val="0080780C"/>
    <w:rsid w:val="00812DA3"/>
    <w:rsid w:val="008242FF"/>
    <w:rsid w:val="00855000"/>
    <w:rsid w:val="00870751"/>
    <w:rsid w:val="00922C48"/>
    <w:rsid w:val="009C43CA"/>
    <w:rsid w:val="00A24EDF"/>
    <w:rsid w:val="00AA0192"/>
    <w:rsid w:val="00B614CA"/>
    <w:rsid w:val="00B915B7"/>
    <w:rsid w:val="00BD3EC0"/>
    <w:rsid w:val="00C149B6"/>
    <w:rsid w:val="00C20D9D"/>
    <w:rsid w:val="00D04975"/>
    <w:rsid w:val="00E32D4C"/>
    <w:rsid w:val="00E601FE"/>
    <w:rsid w:val="00EA59DF"/>
    <w:rsid w:val="00EE4070"/>
    <w:rsid w:val="00F12C76"/>
    <w:rsid w:val="00F76689"/>
    <w:rsid w:val="00FA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7E022"/>
  <w15:chartTrackingRefBased/>
  <w15:docId w15:val="{8FF23830-13BA-420A-9F5D-61BD68713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1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5500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0D9EE-F217-455C-83DB-F131848EE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43</cp:revision>
  <dcterms:created xsi:type="dcterms:W3CDTF">2026-04-18T07:02:00Z</dcterms:created>
  <dcterms:modified xsi:type="dcterms:W3CDTF">2026-04-18T12:08:00Z</dcterms:modified>
</cp:coreProperties>
</file>